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BD" w:rsidRPr="00787E2B" w:rsidRDefault="003225BD" w:rsidP="00307456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ОАО «Центр развития земельных отношений Республики Татарстан» на основании постановлений исполнительных комитетов: </w:t>
      </w:r>
      <w:proofErr w:type="spellStart"/>
      <w:r w:rsidRPr="00787E2B">
        <w:rPr>
          <w:rFonts w:ascii="Times New Roman" w:eastAsia="Calibri" w:hAnsi="Times New Roman" w:cs="Times New Roman"/>
          <w:sz w:val="24"/>
          <w:szCs w:val="24"/>
        </w:rPr>
        <w:t>Большеключ</w:t>
      </w:r>
      <w:r w:rsidR="003021D7">
        <w:rPr>
          <w:rFonts w:ascii="Times New Roman" w:eastAsia="Calibri" w:hAnsi="Times New Roman" w:cs="Times New Roman"/>
          <w:sz w:val="24"/>
          <w:szCs w:val="24"/>
        </w:rPr>
        <w:t>и</w:t>
      </w:r>
      <w:r w:rsidRPr="00787E2B">
        <w:rPr>
          <w:rFonts w:ascii="Times New Roman" w:eastAsia="Calibri" w:hAnsi="Times New Roman" w:cs="Times New Roman"/>
          <w:sz w:val="24"/>
          <w:szCs w:val="24"/>
        </w:rPr>
        <w:t>нского</w:t>
      </w:r>
      <w:proofErr w:type="spellEnd"/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 СП </w:t>
      </w:r>
      <w:r w:rsidR="005A7DCF">
        <w:rPr>
          <w:rFonts w:ascii="Times New Roman" w:eastAsia="Calibri" w:hAnsi="Times New Roman" w:cs="Times New Roman"/>
          <w:sz w:val="24"/>
          <w:szCs w:val="24"/>
        </w:rPr>
        <w:t>от 24.06.2015</w:t>
      </w:r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A7DCF">
        <w:rPr>
          <w:rFonts w:ascii="Times New Roman" w:eastAsia="Calibri" w:hAnsi="Times New Roman" w:cs="Times New Roman"/>
          <w:sz w:val="24"/>
          <w:szCs w:val="24"/>
        </w:rPr>
        <w:t>40</w:t>
      </w:r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, города Зеленодольск от </w:t>
      </w:r>
      <w:r w:rsidR="005A7DCF">
        <w:rPr>
          <w:rFonts w:ascii="Times New Roman" w:eastAsia="Calibri" w:hAnsi="Times New Roman" w:cs="Times New Roman"/>
          <w:sz w:val="24"/>
          <w:szCs w:val="24"/>
        </w:rPr>
        <w:t>26.06.2015</w:t>
      </w:r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5A7DCF">
        <w:rPr>
          <w:rFonts w:ascii="Times New Roman" w:eastAsia="Calibri" w:hAnsi="Times New Roman" w:cs="Times New Roman"/>
          <w:sz w:val="24"/>
          <w:szCs w:val="24"/>
        </w:rPr>
        <w:t>04-03-87</w:t>
      </w:r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 сообщает о проведении открытого (по составу участников и по форме подачи предложений о цене) аукциона по продаже в собственность и права на заключение договоров аренды земельных участков, расположенных на территории </w:t>
      </w:r>
      <w:proofErr w:type="spellStart"/>
      <w:r w:rsidRPr="00787E2B">
        <w:rPr>
          <w:rFonts w:ascii="Times New Roman" w:eastAsia="Calibri" w:hAnsi="Times New Roman" w:cs="Times New Roman"/>
          <w:sz w:val="24"/>
          <w:szCs w:val="24"/>
        </w:rPr>
        <w:t>Зеленодольского</w:t>
      </w:r>
      <w:proofErr w:type="spellEnd"/>
      <w:r w:rsidRPr="00787E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РТ, государственная собственность на которые не разграничена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16:20:050803:63, </w:t>
      </w:r>
      <w:r w:rsidRPr="00787E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Большеключинское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д. Маевка, ул. Лесная, участок 13, категория – земли населенных пунктов, разрешенное использование – для индивидуального жилищного строительства. Вид права - аренда на 20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E2F56"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2F56"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16:20:050803:64, </w:t>
      </w:r>
      <w:r w:rsidRPr="00787E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Большеключинское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д. Маевка, ул. Лесная, участок 15, категория – земли населенных пунктов, разрешенное использование – для индивидуального жилищного строительства. Вид права - аренда на 20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E2F56"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250 000,00</w:t>
      </w:r>
      <w:r w:rsidR="000E2F56"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16:20:050803:57, </w:t>
      </w:r>
      <w:r w:rsidRPr="00787E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Большеключинское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д. Маевка, ул. Светлая, участок 14, категория – земли населенных пунктов, разрешенное использование – для индивидуального жилищного строительства. Особые отметки - частично входит в Зону: "Охранная зона ВЛ 0,4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КТП-4159". Вид права - аренда на 20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0E2F56"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250 000,00</w:t>
      </w:r>
      <w:r w:rsidR="000E2F56"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 xml:space="preserve">Технические условия подключения (технологического подключения) к сетям инженерно-технического обеспечения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по 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Лотам 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1, 2 и 3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: нет наружных сетей водопровода и канализации предприятия «Зеленодольск-Водоканал»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возможная точка подключения – подземный полиэтиленовый газопровод низкого давления (Р&lt;0,003 Мпа) диаметром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D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100мм, ориентировочное расстояние до подключения 0,45 км (лот №</w:t>
      </w:r>
      <w:r w:rsidR="003021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1), 0,75 км(лот №</w:t>
      </w:r>
      <w:r w:rsidR="003021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2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), 0,7 км (лот № </w:t>
      </w:r>
      <w:r w:rsidR="003021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3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), подача газа будет осуществляться от ГРС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Большеключинская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, ориентировочная стоимость по приемке, присоединению и пуско-наладке газового оборудования к действующим газовым сетям составит около 15,0 тыс. руб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(без НДС).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16:49:010717:121, </w:t>
      </w:r>
      <w:r w:rsidRPr="00787E2B">
        <w:rPr>
          <w:rFonts w:ascii="Times New Roman" w:hAnsi="Times New Roman" w:cs="Times New Roman"/>
          <w:sz w:val="24"/>
          <w:szCs w:val="24"/>
        </w:rPr>
        <w:t>площадью 40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ул. Чайковского, категория – земли населенных пунктов, разрешенное использование – для размещения оборудования сотовой связи.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65 000,00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16:49:012031:42, </w:t>
      </w:r>
      <w:r w:rsidRPr="00787E2B">
        <w:rPr>
          <w:rFonts w:ascii="Times New Roman" w:hAnsi="Times New Roman" w:cs="Times New Roman"/>
          <w:sz w:val="24"/>
          <w:szCs w:val="24"/>
        </w:rPr>
        <w:t>площадью 100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ул. Сайдашева, категория – земли населенных пунктов, разрешенное использование – для строительства магазина.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инженерно-технического обеспечения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: имеется техническая возможность присоединения к водоводу по ул. Сайдашева – Липовая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информация о плате за подключение – по договору технологического присоединения</w:t>
      </w:r>
      <w:r w:rsidRPr="00787E2B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145 000,00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16:49:010209:422, </w:t>
      </w:r>
      <w:r w:rsidRPr="00787E2B">
        <w:rPr>
          <w:rFonts w:ascii="Times New Roman" w:hAnsi="Times New Roman" w:cs="Times New Roman"/>
          <w:sz w:val="24"/>
          <w:szCs w:val="24"/>
        </w:rPr>
        <w:t>площадью 14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в районе дома №22 по ул.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– земли населенных пунктов, разрешенное использование – для строительства художественной </w:t>
      </w:r>
      <w:r w:rsidR="0035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мастерской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16 300,00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16:49:010209:423, </w:t>
      </w:r>
      <w:r w:rsidRPr="00787E2B">
        <w:rPr>
          <w:rFonts w:ascii="Times New Roman" w:hAnsi="Times New Roman" w:cs="Times New Roman"/>
          <w:sz w:val="24"/>
          <w:szCs w:val="24"/>
        </w:rPr>
        <w:t>площадью 33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в районе дома №22 по ул.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категория – земли населенных пунктов, разрешенное использование – для строительства художественной </w:t>
      </w:r>
      <w:r w:rsidR="00357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мастерской</w:t>
      </w:r>
      <w:bookmarkStart w:id="0" w:name="_GoBack"/>
      <w:bookmarkEnd w:id="0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38 400,00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технического обеспечения 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по Лотам 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6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 xml:space="preserve"> и 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7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имеется техническая возможность для подключения объекта к наружным сетям водоснабжения и водоотведения – есть возможность присоединения к водоводу по ул.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Туктарова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К.Маркса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 к самотечному канализационному коллектору по ул.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Туктарова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,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К.Маркса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; возможная точка подключения – подземный полиэтиленовый газопровод низкого давления (Р&lt;0,03 МПа) диаметром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D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100 мм, ориентировочное расстояние до подключения 0,04 км, подача газа будет осуществляться от ГРС-1, ориентировочная стоимость по приемке, присоединению и пуско-наладке газового оборудования к действующим газовым сетям составит около 15,0 тыс. руб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16:49:000000:858, </w:t>
      </w:r>
      <w:r w:rsidRPr="00787E2B">
        <w:rPr>
          <w:rFonts w:ascii="Times New Roman" w:hAnsi="Times New Roman" w:cs="Times New Roman"/>
          <w:sz w:val="24"/>
          <w:szCs w:val="24"/>
        </w:rPr>
        <w:t>площадью 2000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категория – земли населенных пунктов, разрешенное использование – торговая деятельность.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2 500 000,00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16:49:000000:859, </w:t>
      </w:r>
      <w:r w:rsidRPr="00787E2B">
        <w:rPr>
          <w:rFonts w:ascii="Times New Roman" w:hAnsi="Times New Roman" w:cs="Times New Roman"/>
          <w:sz w:val="24"/>
          <w:szCs w:val="24"/>
        </w:rPr>
        <w:t>площадью 1000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категория – земли населенных пунктов, разрешенное использование – торговая деятельность.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1 250 000,00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16:49:000000:860, </w:t>
      </w:r>
      <w:r w:rsidRPr="00787E2B">
        <w:rPr>
          <w:rFonts w:ascii="Times New Roman" w:hAnsi="Times New Roman" w:cs="Times New Roman"/>
          <w:sz w:val="24"/>
          <w:szCs w:val="24"/>
        </w:rPr>
        <w:t>площадью 1000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категория – земли населенных пунктов, разрешенное использование – торговая деятельность.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1 250 000,00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16:49:000000:861, </w:t>
      </w:r>
      <w:r w:rsidRPr="00787E2B">
        <w:rPr>
          <w:rFonts w:ascii="Times New Roman" w:hAnsi="Times New Roman" w:cs="Times New Roman"/>
          <w:sz w:val="24"/>
          <w:szCs w:val="24"/>
        </w:rPr>
        <w:t>площадью 1000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категория – земли населенных пунктов, разрешенное использование – торговая деятельность.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1 250 000,00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16:49:000000:862, </w:t>
      </w:r>
      <w:r w:rsidRPr="00787E2B">
        <w:rPr>
          <w:rFonts w:ascii="Times New Roman" w:hAnsi="Times New Roman" w:cs="Times New Roman"/>
          <w:sz w:val="24"/>
          <w:szCs w:val="24"/>
        </w:rPr>
        <w:t>площадью 1000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категория – земли населенных пунктов, разрешенное использование – торговая деятельность.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1 250 000,00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инженерно-технического обеспечения</w:t>
      </w:r>
      <w:r w:rsidRPr="00787E2B">
        <w:rPr>
          <w:rFonts w:ascii="Times New Roman" w:hAnsi="Times New Roman" w:cs="Times New Roman"/>
          <w:sz w:val="24"/>
          <w:szCs w:val="24"/>
        </w:rPr>
        <w:t xml:space="preserve"> 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Лотам </w:t>
      </w:r>
      <w:r w:rsidR="006E6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8, 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9, 10, 11</w:t>
      </w:r>
      <w:r w:rsidR="006E6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</w:t>
      </w:r>
      <w:r w:rsidR="006E6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имеется техническая возможность для подключения объекта к наружным сетям водоснабжения и водоотведения – есть возможность присоединения к водоводу по ул. Комарова, Проспект Строителей и к самотечному канализационному коллектору по ул. Комарова, Проспект Строителей; возможная точка подключения – подземный полиэтиленовый газопровод низкого давления (Р&lt;0,03 Мпа) диаметром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D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63мм, ориентировочное расстояние до подключения 0,2 км, подача газа будет осуществляться от ГРС-2, ориентировочная стоимость по приемке, присоединению и пуско-наладке газового оборудования к действующим газовым сетям составит около 12,0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тыс.руб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16:49:000000:893, </w:t>
      </w:r>
      <w:r w:rsidRPr="00787E2B">
        <w:rPr>
          <w:rFonts w:ascii="Times New Roman" w:hAnsi="Times New Roman" w:cs="Times New Roman"/>
          <w:sz w:val="24"/>
          <w:szCs w:val="24"/>
        </w:rPr>
        <w:t>площадью 6381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ул. Волжская, категория – земли населенных пунктов, разрешенное использование – склад.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инженерно-технического обеспечения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: имеется техническая возможность для подключения объекта к наружным сетям водоснабжения – есть возможность присоединения к водоводу по ул. 1-ая Железнодорожная; возможная точка подключения – подземный полиэтиленовый газопровод низкого давления (Р&lt;0,03 Мпа) диаметром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ru-RU"/>
        </w:rPr>
        <w:t>D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110мм, ориентировочное расстояние до подключения 0,2 км, подача газа будет осуществляться от ГРС-1, ориентировочная стоимость по приемке, присоединению и пуско-наладке газового оборудования к действующим газовым сетям составит около 50,5 тыс. руб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5 800 000,00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16:49:011601:15, </w:t>
      </w:r>
      <w:r w:rsidRPr="00787E2B">
        <w:rPr>
          <w:rFonts w:ascii="Times New Roman" w:hAnsi="Times New Roman" w:cs="Times New Roman"/>
          <w:sz w:val="24"/>
          <w:szCs w:val="24"/>
        </w:rPr>
        <w:t>площадью 218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ул. Йошкар-Олинская, категория – земли населенных пунктов, разрешенное использование – под индивидуальный огород.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инженерно-технического обеспечения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: имеется техническая возможность для подключения объекта к наружным сетям водоснабжения – есть возможность присоединения к водоводу по ул. Йошкар-Олинская,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информация о плате за подключение – по договору технологического присоединения</w:t>
      </w:r>
      <w:r w:rsidRPr="00787E2B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собственность.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511 000,00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07456" w:rsidRPr="00787E2B" w:rsidRDefault="00307456" w:rsidP="0030745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Лот №</w:t>
      </w:r>
      <w:r w:rsidR="003225BD"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464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87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с</w:t>
      </w:r>
      <w:r w:rsidRPr="00787E2B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16:49:011915:150, </w:t>
      </w:r>
      <w:r w:rsidRPr="00787E2B">
        <w:rPr>
          <w:rFonts w:ascii="Times New Roman" w:hAnsi="Times New Roman" w:cs="Times New Roman"/>
          <w:sz w:val="24"/>
          <w:szCs w:val="24"/>
        </w:rPr>
        <w:t>площадью 321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РТ, ЗМР, г. Зеленодольск, ул. Жукова, категория – земли населенных пунктов, разрешенное использование – автомойка.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Технические условия подключения (технологического подключения) к сетям инженерно-технического обеспечения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: имеется техническая возможность для подключения объекта к наружным сетям водоснабжения и водоотведения – есть возможность присоединения к водоводу по ул. Жукова и самотечному канализационному коллектору по ул. Жукова, </w:t>
      </w:r>
      <w:r w:rsidRPr="00787E2B">
        <w:rPr>
          <w:rFonts w:ascii="Times New Roman" w:hAnsi="Times New Roman" w:cs="Times New Roman"/>
          <w:sz w:val="24"/>
          <w:szCs w:val="24"/>
          <w:highlight w:val="yellow"/>
        </w:rPr>
        <w:t>информация о плате за подключение – по договору технологического присоединения</w:t>
      </w:r>
      <w:r w:rsidRPr="00787E2B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10 лет. </w:t>
      </w:r>
      <w:r w:rsidRPr="00787E2B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 400 000,00</w:t>
      </w:r>
      <w:r w:rsidRPr="00787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3225BD" w:rsidRPr="00787E2B" w:rsidRDefault="003225BD" w:rsidP="003225B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E2B">
        <w:rPr>
          <w:rFonts w:ascii="Times New Roman" w:hAnsi="Times New Roman" w:cs="Times New Roman"/>
          <w:bCs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строительства: согласно градостроительному плану земельного участка. </w:t>
      </w:r>
    </w:p>
    <w:p w:rsidR="00C55367" w:rsidRDefault="004011B5" w:rsidP="003225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Pr="00787E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14:00 час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87E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04.08.2015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проведения аукциона: РТ, г. Зеленодольск, ул. Ленина, д. 38, </w:t>
      </w:r>
      <w:proofErr w:type="spellStart"/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Pr="0056298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04.08.2015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по лоту № ____». Размер задатка – 40 %. Поступление задатка должно быть подтверждено выпиской с банковского счета получателя. Срок поступления задатка до </w:t>
      </w:r>
      <w:r w:rsidRPr="00787E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29.07.2015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</w:t>
      </w:r>
      <w:r w:rsidR="00882902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</w:t>
      </w:r>
      <w:r w:rsidR="003021D7">
        <w:rPr>
          <w:rFonts w:ascii="Times New Roman" w:eastAsia="Times New Roman" w:hAnsi="Times New Roman" w:cs="Times New Roman"/>
          <w:sz w:val="24"/>
          <w:szCs w:val="24"/>
          <w:lang w:eastAsia="ru-RU"/>
        </w:rPr>
        <w:t>/купли-продажи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подлежит заключению в соответствии с действующим законодательством. Время приема заявок с 13.00 до 16.00 час </w:t>
      </w:r>
      <w:r w:rsidRPr="00787E2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01.07.2015 по 27.07.2015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13.00 час. 30.07.2015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 и купли-продажи, а также сведениями о форме заявки для заполнения на официальном сайте торгов </w:t>
      </w:r>
      <w:hyperlink r:id="rId4" w:history="1">
        <w:r w:rsidRPr="00787E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сайте муниципального образования</w:t>
      </w:r>
      <w:hyperlink r:id="rId5" w:history="1">
        <w:r w:rsidRPr="00787E2B">
          <w:rPr>
            <w:rStyle w:val="a3"/>
            <w:rFonts w:ascii="Times New Roman" w:hAnsi="Times New Roman" w:cs="Times New Roman"/>
            <w:sz w:val="24"/>
            <w:szCs w:val="24"/>
          </w:rPr>
          <w:t xml:space="preserve"> http://zelenodolsk.tatarstan.ru/</w:t>
        </w:r>
      </w:hyperlink>
      <w:r w:rsidRPr="00787E2B">
        <w:rPr>
          <w:rFonts w:ascii="Times New Roman" w:hAnsi="Times New Roman" w:cs="Times New Roman"/>
          <w:sz w:val="24"/>
          <w:szCs w:val="24"/>
        </w:rPr>
        <w:t xml:space="preserve">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сайте </w:t>
      </w:r>
      <w:hyperlink r:id="rId6" w:history="1">
        <w:r w:rsidRPr="00787E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www.zemlya.tatarstan.ru</w:t>
        </w:r>
      </w:hyperlink>
      <w:r w:rsidRPr="00787E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</w:t>
      </w:r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экз.; копии документов, удостоверяющих личность заявителя (для </w:t>
      </w:r>
      <w:proofErr w:type="spellStart"/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787E2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C55367" w:rsidRDefault="00C55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367" w:rsidRPr="004E6433" w:rsidRDefault="00C55367" w:rsidP="00C55367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55367" w:rsidRPr="004E6433" w:rsidRDefault="00C55367" w:rsidP="00C55367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proofErr w:type="gram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2015 г.</w:t>
      </w:r>
    </w:p>
    <w:p w:rsidR="00C55367" w:rsidRPr="004E6433" w:rsidRDefault="00C55367" w:rsidP="00C55367">
      <w:pPr>
        <w:spacing w:after="0" w:line="192" w:lineRule="auto"/>
        <w:ind w:right="-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:_______________________________________________(для физических лиц)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_______________________________/_____________________________________.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2015 г.</w:t>
      </w: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C55367" w:rsidRPr="004E6433" w:rsidRDefault="00C55367" w:rsidP="00C5536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C55367" w:rsidRPr="004E6433" w:rsidRDefault="00C55367" w:rsidP="00C55367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C55367" w:rsidRPr="004E6433" w:rsidRDefault="00C55367" w:rsidP="00C55367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C55367" w:rsidRPr="004E6433" w:rsidRDefault="00C55367" w:rsidP="00C55367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C55367" w:rsidRPr="004E6433" w:rsidRDefault="00C55367" w:rsidP="00C55367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C55367" w:rsidRPr="004E6433" w:rsidRDefault="00C55367" w:rsidP="00C55367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C55367" w:rsidRPr="004E6433" w:rsidRDefault="00C55367" w:rsidP="00C55367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55367" w:rsidRPr="004E6433" w:rsidRDefault="00C55367" w:rsidP="00C55367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55367" w:rsidRPr="004E6433" w:rsidRDefault="00C55367" w:rsidP="00C55367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55367" w:rsidRPr="004E6433" w:rsidRDefault="00C55367" w:rsidP="00C55367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C55367" w:rsidRPr="004E6433" w:rsidRDefault="00C55367" w:rsidP="00C55367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C55367" w:rsidRPr="004E6433" w:rsidRDefault="00C55367" w:rsidP="00C55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55367" w:rsidRPr="004E6433" w:rsidRDefault="00C55367" w:rsidP="00C55367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 2015 г. </w:t>
      </w: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в ______________________________________,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C55367" w:rsidRPr="004E6433" w:rsidRDefault="00C55367" w:rsidP="00C55367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C55367" w:rsidRPr="004E6433" w:rsidTr="006F5753">
        <w:tc>
          <w:tcPr>
            <w:tcW w:w="9741" w:type="dxa"/>
          </w:tcPr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C55367" w:rsidRPr="004E6433" w:rsidRDefault="00C55367" w:rsidP="006F5753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(кв.м.</w:t>
            </w:r>
            <w:proofErr w:type="gramStart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4E6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C55367" w:rsidRPr="004E6433" w:rsidRDefault="00C55367" w:rsidP="00C55367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C55367" w:rsidRPr="004E6433" w:rsidRDefault="00C55367" w:rsidP="00C55367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C55367" w:rsidRPr="004E6433" w:rsidRDefault="00C55367" w:rsidP="00C55367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C55367" w:rsidRPr="004E6433" w:rsidRDefault="00C55367" w:rsidP="00C55367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C55367" w:rsidRPr="004E6433" w:rsidRDefault="00C55367" w:rsidP="00C55367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C55367" w:rsidRPr="004E6433" w:rsidRDefault="00C55367" w:rsidP="00C55367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C55367" w:rsidRPr="004E6433" w:rsidRDefault="00C55367" w:rsidP="00C55367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C55367" w:rsidRPr="004E6433" w:rsidRDefault="00C55367" w:rsidP="00C55367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C55367" w:rsidRPr="004E6433" w:rsidRDefault="00C55367" w:rsidP="00C55367">
      <w:pPr>
        <w:tabs>
          <w:tab w:val="right" w:leader="dot" w:pos="9072"/>
        </w:tabs>
        <w:spacing w:after="0" w:line="312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C55367" w:rsidRPr="004E6433" w:rsidRDefault="00C55367" w:rsidP="00C55367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55367" w:rsidRPr="004E6433" w:rsidRDefault="00C55367" w:rsidP="00C55367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55367" w:rsidRPr="004E6433" w:rsidRDefault="00C55367" w:rsidP="00C55367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Pr="004E6433" w:rsidRDefault="00C55367" w:rsidP="00C55367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55367" w:rsidRPr="004E6433" w:rsidRDefault="00C55367" w:rsidP="00C55367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C55367" w:rsidRPr="004E6433" w:rsidRDefault="00C55367" w:rsidP="00C55367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лица, принявшего заявку ___________________/ ________________ </w:t>
      </w:r>
    </w:p>
    <w:p w:rsidR="00C55367" w:rsidRPr="004E6433" w:rsidRDefault="00C55367" w:rsidP="00C55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367" w:rsidRDefault="00C55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25BD" w:rsidRPr="00787E2B" w:rsidRDefault="003225BD" w:rsidP="003225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25BD" w:rsidRPr="00787E2B" w:rsidSect="00307456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56"/>
    <w:rsid w:val="00000A2A"/>
    <w:rsid w:val="000E2F56"/>
    <w:rsid w:val="000F6B69"/>
    <w:rsid w:val="003021D7"/>
    <w:rsid w:val="00307456"/>
    <w:rsid w:val="003225BD"/>
    <w:rsid w:val="0035729B"/>
    <w:rsid w:val="004011B5"/>
    <w:rsid w:val="00464840"/>
    <w:rsid w:val="00562984"/>
    <w:rsid w:val="005A64BD"/>
    <w:rsid w:val="005A7DCF"/>
    <w:rsid w:val="006000EC"/>
    <w:rsid w:val="006E6A7C"/>
    <w:rsid w:val="00787E2B"/>
    <w:rsid w:val="00882902"/>
    <w:rsid w:val="00904392"/>
    <w:rsid w:val="009E6D66"/>
    <w:rsid w:val="00C55367"/>
    <w:rsid w:val="00C75ECE"/>
    <w:rsid w:val="00E62D06"/>
    <w:rsid w:val="00E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B416-8AF7-4878-A218-902E3164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emlya.tatarstan.ru" TargetMode="External"/><Relationship Id="rId5" Type="http://schemas.openxmlformats.org/officeDocument/2006/relationships/hyperlink" Target="%20http://zelenodolsk.tatarstan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2015-06-29T13:43:00Z</dcterms:created>
  <dcterms:modified xsi:type="dcterms:W3CDTF">2015-06-30T08:44:00Z</dcterms:modified>
</cp:coreProperties>
</file>