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27" w:rsidRPr="00097276" w:rsidRDefault="00254B27" w:rsidP="00635966">
      <w:pPr>
        <w:tabs>
          <w:tab w:val="left" w:pos="994"/>
        </w:tabs>
        <w:spacing w:after="0" w:line="240" w:lineRule="auto"/>
        <w:ind w:firstLine="709"/>
        <w:jc w:val="center"/>
        <w:rPr>
          <w:rFonts w:ascii="Times New Roman" w:eastAsia="Times New Roman" w:hAnsi="Times New Roman" w:cs="Times New Roman"/>
          <w:color w:val="000000"/>
          <w:lang w:eastAsia="ru-RU"/>
        </w:rPr>
      </w:pPr>
      <w:r w:rsidRPr="00097276">
        <w:rPr>
          <w:rFonts w:ascii="Times New Roman" w:eastAsia="Times New Roman" w:hAnsi="Times New Roman" w:cs="Times New Roman"/>
          <w:color w:val="000000"/>
          <w:lang w:eastAsia="ru-RU"/>
        </w:rPr>
        <w:t>ИНФОРМАЦИОННОЕ СООБЩЕНИЕ О ПРОВЕДЕНИИ АУКЦИОНА</w:t>
      </w:r>
    </w:p>
    <w:p w:rsidR="00BB38D6" w:rsidRPr="00097276" w:rsidRDefault="00BB38D6" w:rsidP="00E406B9">
      <w:pPr>
        <w:spacing w:after="0" w:line="240" w:lineRule="auto"/>
        <w:ind w:firstLine="709"/>
        <w:jc w:val="both"/>
        <w:rPr>
          <w:rFonts w:ascii="Times New Roman" w:eastAsia="Times New Roman" w:hAnsi="Times New Roman" w:cs="Times New Roman"/>
          <w:color w:val="000000"/>
          <w:lang w:eastAsia="ru-RU"/>
        </w:rPr>
      </w:pPr>
      <w:r w:rsidRPr="00097276">
        <w:rPr>
          <w:rFonts w:ascii="Times New Roman" w:eastAsia="Times New Roman" w:hAnsi="Times New Roman" w:cs="Times New Roman"/>
          <w:color w:val="000000"/>
          <w:lang w:eastAsia="ru-RU"/>
        </w:rPr>
        <w:t>Исполнительный комитет Высок</w:t>
      </w:r>
      <w:r w:rsidR="00E31EB2" w:rsidRPr="00097276">
        <w:rPr>
          <w:rFonts w:ascii="Times New Roman" w:eastAsia="Times New Roman" w:hAnsi="Times New Roman" w:cs="Times New Roman"/>
          <w:color w:val="000000"/>
          <w:lang w:eastAsia="ru-RU"/>
        </w:rPr>
        <w:t>огорского муниципального района</w:t>
      </w:r>
      <w:r w:rsidR="00EC35EB" w:rsidRPr="00097276">
        <w:rPr>
          <w:rFonts w:ascii="Times New Roman" w:eastAsia="Times New Roman" w:hAnsi="Times New Roman" w:cs="Times New Roman"/>
          <w:color w:val="000000"/>
          <w:lang w:eastAsia="ru-RU"/>
        </w:rPr>
        <w:t xml:space="preserve"> </w:t>
      </w:r>
      <w:r w:rsidRPr="00097276">
        <w:rPr>
          <w:rFonts w:ascii="Times New Roman" w:eastAsia="Times New Roman" w:hAnsi="Times New Roman" w:cs="Times New Roman"/>
          <w:color w:val="000000"/>
          <w:lang w:eastAsia="ru-RU"/>
        </w:rPr>
        <w:t>Республики Татарстан</w:t>
      </w:r>
      <w:r w:rsidR="00E56E96" w:rsidRPr="00097276">
        <w:rPr>
          <w:rFonts w:ascii="Times New Roman" w:eastAsia="Times New Roman" w:hAnsi="Times New Roman" w:cs="Times New Roman"/>
          <w:color w:val="000000"/>
          <w:lang w:eastAsia="ru-RU"/>
        </w:rPr>
        <w:t xml:space="preserve"> (далее - РТ)</w:t>
      </w:r>
      <w:r w:rsidRPr="00097276">
        <w:rPr>
          <w:rFonts w:ascii="Times New Roman" w:eastAsia="Times New Roman" w:hAnsi="Times New Roman" w:cs="Times New Roman"/>
          <w:color w:val="000000"/>
          <w:lang w:eastAsia="ru-RU"/>
        </w:rPr>
        <w:t xml:space="preserve"> во исполнение Постановлени</w:t>
      </w:r>
      <w:r w:rsidR="00DF28AB" w:rsidRPr="00097276">
        <w:rPr>
          <w:rFonts w:ascii="Times New Roman" w:eastAsia="Times New Roman" w:hAnsi="Times New Roman" w:cs="Times New Roman"/>
          <w:color w:val="000000"/>
          <w:lang w:eastAsia="ru-RU"/>
        </w:rPr>
        <w:t>я</w:t>
      </w:r>
      <w:r w:rsidR="00821EBE" w:rsidRPr="00097276">
        <w:rPr>
          <w:rFonts w:ascii="Times New Roman" w:eastAsia="Times New Roman" w:hAnsi="Times New Roman" w:cs="Times New Roman"/>
          <w:color w:val="000000"/>
          <w:lang w:eastAsia="ru-RU"/>
        </w:rPr>
        <w:t xml:space="preserve"> </w:t>
      </w:r>
      <w:r w:rsidRPr="00097276">
        <w:rPr>
          <w:rFonts w:ascii="Times New Roman" w:eastAsia="Times New Roman" w:hAnsi="Times New Roman" w:cs="Times New Roman"/>
          <w:color w:val="000000"/>
          <w:lang w:eastAsia="ru-RU"/>
        </w:rPr>
        <w:t xml:space="preserve">от </w:t>
      </w:r>
      <w:r w:rsidR="0087382E" w:rsidRPr="00097276">
        <w:rPr>
          <w:rFonts w:ascii="Times New Roman" w:eastAsia="Times New Roman" w:hAnsi="Times New Roman" w:cs="Times New Roman"/>
          <w:color w:val="000000"/>
          <w:lang w:eastAsia="ru-RU"/>
        </w:rPr>
        <w:t xml:space="preserve">11.07.2017 г. №1847 </w:t>
      </w:r>
      <w:r w:rsidRPr="00097276">
        <w:rPr>
          <w:rFonts w:ascii="Times New Roman" w:eastAsia="Times New Roman" w:hAnsi="Times New Roman" w:cs="Times New Roman"/>
          <w:color w:val="000000"/>
          <w:lang w:eastAsia="ru-RU"/>
        </w:rPr>
        <w:t xml:space="preserve">сообщает о проведении открытого (по составу участников и по форме подачи предложений о цене) аукциона </w:t>
      </w:r>
      <w:r w:rsidR="00127137" w:rsidRPr="00097276">
        <w:rPr>
          <w:rFonts w:ascii="Times New Roman" w:eastAsia="Times New Roman" w:hAnsi="Times New Roman" w:cs="Times New Roman"/>
          <w:color w:val="000000"/>
          <w:lang w:eastAsia="ru-RU"/>
        </w:rPr>
        <w:t>на право заключения договоров аренды</w:t>
      </w:r>
      <w:r w:rsidRPr="00097276">
        <w:rPr>
          <w:rFonts w:ascii="Times New Roman" w:eastAsia="Times New Roman" w:hAnsi="Times New Roman" w:cs="Times New Roman"/>
          <w:color w:val="000000"/>
          <w:lang w:eastAsia="ru-RU"/>
        </w:rPr>
        <w:t xml:space="preserve"> земельных участков, государственная собственность на которые не разграничена. </w:t>
      </w:r>
    </w:p>
    <w:p w:rsidR="00F36095" w:rsidRPr="00097276" w:rsidRDefault="00821EBE" w:rsidP="00E406B9">
      <w:pPr>
        <w:pStyle w:val="western"/>
        <w:spacing w:before="0" w:beforeAutospacing="0" w:after="0" w:afterAutospacing="0"/>
        <w:ind w:firstLine="709"/>
        <w:jc w:val="both"/>
        <w:rPr>
          <w:sz w:val="22"/>
          <w:szCs w:val="22"/>
        </w:rPr>
      </w:pPr>
      <w:r w:rsidRPr="00097276">
        <w:rPr>
          <w:b/>
          <w:sz w:val="22"/>
          <w:szCs w:val="22"/>
        </w:rPr>
        <w:t>Лот №1.</w:t>
      </w:r>
      <w:r w:rsidRPr="00097276">
        <w:rPr>
          <w:sz w:val="22"/>
          <w:szCs w:val="22"/>
        </w:rPr>
        <w:t xml:space="preserve"> </w:t>
      </w:r>
      <w:r w:rsidR="00B10070" w:rsidRPr="00097276">
        <w:rPr>
          <w:color w:val="000000"/>
          <w:sz w:val="22"/>
          <w:szCs w:val="22"/>
        </w:rPr>
        <w:t xml:space="preserve">Земельный участок с кадастровым номером 16:16:080324:718,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1000 кв.м. Категория - земли населенных пунктов, разрешенное использование – индивидуальное жилищное строительство.</w:t>
      </w:r>
      <w:r w:rsidR="00F36095" w:rsidRPr="00097276">
        <w:rPr>
          <w:sz w:val="22"/>
          <w:szCs w:val="22"/>
        </w:rPr>
        <w:t xml:space="preserve"> Вид права – </w:t>
      </w:r>
      <w:r w:rsidR="00E87933" w:rsidRPr="00097276">
        <w:rPr>
          <w:sz w:val="22"/>
          <w:szCs w:val="22"/>
        </w:rPr>
        <w:t>аренда на 20 лет</w:t>
      </w:r>
      <w:r w:rsidR="00F36095" w:rsidRPr="00097276">
        <w:rPr>
          <w:sz w:val="22"/>
          <w:szCs w:val="22"/>
        </w:rPr>
        <w:t xml:space="preserve">. </w:t>
      </w:r>
      <w:r w:rsidR="00E87933" w:rsidRPr="00097276">
        <w:rPr>
          <w:sz w:val="22"/>
          <w:szCs w:val="22"/>
        </w:rPr>
        <w:t>Начальная цена (годовая арендная плата)</w:t>
      </w:r>
      <w:r w:rsidR="00F36095" w:rsidRPr="00097276">
        <w:rPr>
          <w:sz w:val="22"/>
          <w:szCs w:val="22"/>
        </w:rPr>
        <w:t xml:space="preserve"> – </w:t>
      </w:r>
      <w:r w:rsidR="00E87933" w:rsidRPr="00097276">
        <w:rPr>
          <w:sz w:val="22"/>
          <w:szCs w:val="22"/>
        </w:rPr>
        <w:t xml:space="preserve">430 000 </w:t>
      </w:r>
      <w:r w:rsidR="00F36095" w:rsidRPr="00097276">
        <w:rPr>
          <w:sz w:val="22"/>
          <w:szCs w:val="22"/>
        </w:rPr>
        <w:t>руб.</w:t>
      </w:r>
    </w:p>
    <w:p w:rsidR="00F36095" w:rsidRPr="00097276" w:rsidRDefault="00821EBE" w:rsidP="00E406B9">
      <w:pPr>
        <w:pStyle w:val="western"/>
        <w:spacing w:before="0" w:beforeAutospacing="0" w:after="0" w:afterAutospacing="0"/>
        <w:ind w:firstLine="709"/>
        <w:jc w:val="both"/>
        <w:rPr>
          <w:b/>
          <w:sz w:val="22"/>
          <w:szCs w:val="22"/>
        </w:rPr>
      </w:pPr>
      <w:r w:rsidRPr="00097276">
        <w:rPr>
          <w:b/>
          <w:sz w:val="22"/>
          <w:szCs w:val="22"/>
        </w:rPr>
        <w:t>Лот №2.</w:t>
      </w:r>
      <w:r w:rsidRPr="00097276">
        <w:rPr>
          <w:sz w:val="22"/>
          <w:szCs w:val="22"/>
        </w:rPr>
        <w:t xml:space="preserve"> </w:t>
      </w:r>
      <w:r w:rsidR="00B10070" w:rsidRPr="00097276">
        <w:rPr>
          <w:color w:val="000000"/>
          <w:sz w:val="22"/>
          <w:szCs w:val="22"/>
        </w:rPr>
        <w:t xml:space="preserve">Земельный участок с кадастровым номером 16:16:080324:739,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1000 кв.м. Категория - земли населенных пунктов, разрешенное использование – для индивидуального жилищного строительства.</w:t>
      </w:r>
      <w:r w:rsidR="00F36095" w:rsidRPr="00097276">
        <w:rPr>
          <w:sz w:val="22"/>
          <w:szCs w:val="22"/>
        </w:rPr>
        <w:t xml:space="preserve"> Вид права – </w:t>
      </w:r>
      <w:r w:rsidR="00E87933" w:rsidRPr="00097276">
        <w:rPr>
          <w:sz w:val="22"/>
          <w:szCs w:val="22"/>
        </w:rPr>
        <w:t>аренда на 20 лет</w:t>
      </w:r>
      <w:r w:rsidR="00F36095" w:rsidRPr="00097276">
        <w:rPr>
          <w:sz w:val="22"/>
          <w:szCs w:val="22"/>
        </w:rPr>
        <w:t xml:space="preserve">. </w:t>
      </w:r>
      <w:r w:rsidR="00E87933" w:rsidRPr="00097276">
        <w:rPr>
          <w:sz w:val="22"/>
          <w:szCs w:val="22"/>
        </w:rPr>
        <w:t xml:space="preserve">Начальная цена (годовая арендная плата) </w:t>
      </w:r>
      <w:r w:rsidR="00F36095" w:rsidRPr="00097276">
        <w:rPr>
          <w:sz w:val="22"/>
          <w:szCs w:val="22"/>
        </w:rPr>
        <w:t xml:space="preserve">– </w:t>
      </w:r>
      <w:r w:rsidR="00E87933" w:rsidRPr="00097276">
        <w:rPr>
          <w:sz w:val="22"/>
          <w:szCs w:val="22"/>
        </w:rPr>
        <w:t>430 000</w:t>
      </w:r>
      <w:r w:rsidR="00F36095" w:rsidRPr="00097276">
        <w:rPr>
          <w:sz w:val="22"/>
          <w:szCs w:val="22"/>
        </w:rPr>
        <w:t xml:space="preserve"> руб.</w:t>
      </w:r>
    </w:p>
    <w:p w:rsidR="00F36095" w:rsidRPr="00097276" w:rsidRDefault="00821EBE" w:rsidP="00E406B9">
      <w:pPr>
        <w:pStyle w:val="western"/>
        <w:spacing w:before="0" w:beforeAutospacing="0" w:after="0" w:afterAutospacing="0"/>
        <w:ind w:firstLine="709"/>
        <w:jc w:val="both"/>
        <w:rPr>
          <w:sz w:val="22"/>
          <w:szCs w:val="22"/>
        </w:rPr>
      </w:pPr>
      <w:r w:rsidRPr="00097276">
        <w:rPr>
          <w:b/>
          <w:sz w:val="22"/>
          <w:szCs w:val="22"/>
        </w:rPr>
        <w:t>Лот №3.</w:t>
      </w:r>
      <w:r w:rsidRPr="00097276">
        <w:rPr>
          <w:sz w:val="22"/>
          <w:szCs w:val="22"/>
        </w:rPr>
        <w:t xml:space="preserve"> </w:t>
      </w:r>
      <w:r w:rsidR="00B10070" w:rsidRPr="00097276">
        <w:rPr>
          <w:color w:val="000000"/>
          <w:sz w:val="22"/>
          <w:szCs w:val="22"/>
        </w:rPr>
        <w:t xml:space="preserve">Земельный участок с кадастровым номером 16:16:080324:738,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995 кв.м. Категория - земли населенных пунктов, разрешенное использование – для индивидуального жилищного строительства.</w:t>
      </w:r>
      <w:r w:rsidR="00E31EB2" w:rsidRPr="00097276">
        <w:rPr>
          <w:color w:val="000000"/>
          <w:sz w:val="22"/>
          <w:szCs w:val="22"/>
        </w:rPr>
        <w:t xml:space="preserve"> </w:t>
      </w:r>
      <w:r w:rsidR="00E31EB2" w:rsidRPr="00097276">
        <w:rPr>
          <w:sz w:val="22"/>
          <w:szCs w:val="22"/>
        </w:rPr>
        <w:t xml:space="preserve">Сведения о частях </w:t>
      </w:r>
      <w:r w:rsidR="0087382E" w:rsidRPr="00097276">
        <w:rPr>
          <w:sz w:val="22"/>
          <w:szCs w:val="22"/>
        </w:rPr>
        <w:t>з.у.</w:t>
      </w:r>
      <w:r w:rsidR="00E31EB2" w:rsidRPr="00097276">
        <w:rPr>
          <w:sz w:val="22"/>
          <w:szCs w:val="22"/>
        </w:rPr>
        <w:t xml:space="preserve"> и обременениях: часть №1, площадь 45 кв.м., хар</w:t>
      </w:r>
      <w:r w:rsidR="0087382E" w:rsidRPr="00097276">
        <w:rPr>
          <w:sz w:val="22"/>
          <w:szCs w:val="22"/>
        </w:rPr>
        <w:t>-</w:t>
      </w:r>
      <w:r w:rsidR="00E31EB2" w:rsidRPr="00097276">
        <w:rPr>
          <w:sz w:val="22"/>
          <w:szCs w:val="22"/>
        </w:rPr>
        <w:t>ка части: ограничения прав на земельный участок, предусмотренные статьями 56, 56.1 Земельного кодекса Российской Федерации, 16.16.2.472, Постановление Совета Министров СССР от 11.09.1972 № 667 «Об утверждении Правил охраны электрических сетей напряжением до 1000 вольт» № 667 от 11.09.1972.</w:t>
      </w:r>
      <w:r w:rsidR="00AD42AD" w:rsidRPr="00097276">
        <w:rPr>
          <w:sz w:val="22"/>
          <w:szCs w:val="22"/>
        </w:rPr>
        <w:t xml:space="preserve"> Вид права – </w:t>
      </w:r>
      <w:r w:rsidR="00E87933" w:rsidRPr="00097276">
        <w:rPr>
          <w:sz w:val="22"/>
          <w:szCs w:val="22"/>
        </w:rPr>
        <w:t>аренда на 20 лет</w:t>
      </w:r>
      <w:r w:rsidR="00AD42AD" w:rsidRPr="00097276">
        <w:rPr>
          <w:sz w:val="22"/>
          <w:szCs w:val="22"/>
        </w:rPr>
        <w:t xml:space="preserve">. Начальная цена (годовая арендная плата) – </w:t>
      </w:r>
      <w:r w:rsidR="00E87933" w:rsidRPr="00097276">
        <w:rPr>
          <w:sz w:val="22"/>
          <w:szCs w:val="22"/>
        </w:rPr>
        <w:t>430 000</w:t>
      </w:r>
      <w:r w:rsidR="00AD42AD" w:rsidRPr="00097276">
        <w:rPr>
          <w:sz w:val="22"/>
          <w:szCs w:val="22"/>
        </w:rPr>
        <w:t xml:space="preserve"> руб.</w:t>
      </w:r>
    </w:p>
    <w:p w:rsidR="00F36095" w:rsidRPr="00097276" w:rsidRDefault="00821EBE" w:rsidP="00E406B9">
      <w:pPr>
        <w:pStyle w:val="western"/>
        <w:spacing w:before="0" w:beforeAutospacing="0" w:after="0" w:afterAutospacing="0"/>
        <w:ind w:firstLine="709"/>
        <w:jc w:val="both"/>
        <w:rPr>
          <w:sz w:val="22"/>
          <w:szCs w:val="22"/>
        </w:rPr>
      </w:pPr>
      <w:r w:rsidRPr="00097276">
        <w:rPr>
          <w:b/>
          <w:sz w:val="22"/>
          <w:szCs w:val="22"/>
        </w:rPr>
        <w:t>Лот №4.</w:t>
      </w:r>
      <w:r w:rsidRPr="00097276">
        <w:rPr>
          <w:sz w:val="22"/>
          <w:szCs w:val="22"/>
        </w:rPr>
        <w:t xml:space="preserve"> </w:t>
      </w:r>
      <w:r w:rsidR="00B10070" w:rsidRPr="00097276">
        <w:rPr>
          <w:color w:val="000000"/>
          <w:sz w:val="22"/>
          <w:szCs w:val="22"/>
        </w:rPr>
        <w:t xml:space="preserve">Земельный участок с кадастровым номером 16:16:080322:1184,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887 кв.м. Категория - земли населенных пунктов, разрешенное использование – одноквартирный жилой дом с приусадебным участком.</w:t>
      </w:r>
      <w:r w:rsidR="00E31EB2" w:rsidRPr="00097276">
        <w:rPr>
          <w:color w:val="000000"/>
          <w:sz w:val="22"/>
          <w:szCs w:val="22"/>
        </w:rPr>
        <w:t xml:space="preserve"> </w:t>
      </w:r>
      <w:r w:rsidR="00E31EB2" w:rsidRPr="00097276">
        <w:rPr>
          <w:sz w:val="22"/>
          <w:szCs w:val="22"/>
        </w:rPr>
        <w:t xml:space="preserve">Сведения о частях </w:t>
      </w:r>
      <w:r w:rsidR="0087382E" w:rsidRPr="00097276">
        <w:rPr>
          <w:sz w:val="22"/>
          <w:szCs w:val="22"/>
        </w:rPr>
        <w:t>з.у.</w:t>
      </w:r>
      <w:r w:rsidR="00E31EB2" w:rsidRPr="00097276">
        <w:rPr>
          <w:sz w:val="22"/>
          <w:szCs w:val="22"/>
        </w:rPr>
        <w:t xml:space="preserve"> и обременениях: часть №1, площадь 6 кв.м., хар</w:t>
      </w:r>
      <w:r w:rsidR="0087382E" w:rsidRPr="00097276">
        <w:rPr>
          <w:sz w:val="22"/>
          <w:szCs w:val="22"/>
        </w:rPr>
        <w:t>-</w:t>
      </w:r>
      <w:r w:rsidR="00E31EB2" w:rsidRPr="00097276">
        <w:rPr>
          <w:sz w:val="22"/>
          <w:szCs w:val="22"/>
        </w:rPr>
        <w:t xml:space="preserve">ка части: ограничения прав на земельный участок, предусмотренные статьями 56, 56.1 Земельного кодекса Российской Федерации, 16.16.2.485, Постановление Совета Министров СССР от 11.09.1972 № 667 «Об утверждении Правил охраны электрических сетей напряжением до 1000 вольт» № 667 от 11.09.1972. </w:t>
      </w:r>
      <w:r w:rsidR="00AD42AD" w:rsidRPr="00097276">
        <w:rPr>
          <w:sz w:val="22"/>
          <w:szCs w:val="22"/>
        </w:rPr>
        <w:t xml:space="preserve">Вид права – </w:t>
      </w:r>
      <w:r w:rsidR="00E87933" w:rsidRPr="00097276">
        <w:rPr>
          <w:sz w:val="22"/>
          <w:szCs w:val="22"/>
        </w:rPr>
        <w:t>аренда на 20 лет</w:t>
      </w:r>
      <w:r w:rsidR="00AD42AD" w:rsidRPr="00097276">
        <w:rPr>
          <w:sz w:val="22"/>
          <w:szCs w:val="22"/>
        </w:rPr>
        <w:t xml:space="preserve">. Начальная цена (годовая арендная плата) – </w:t>
      </w:r>
      <w:r w:rsidR="00E87933" w:rsidRPr="00097276">
        <w:rPr>
          <w:sz w:val="22"/>
          <w:szCs w:val="22"/>
        </w:rPr>
        <w:t>380 000</w:t>
      </w:r>
      <w:r w:rsidR="00AD42AD" w:rsidRPr="00097276">
        <w:rPr>
          <w:sz w:val="22"/>
          <w:szCs w:val="22"/>
        </w:rPr>
        <w:t xml:space="preserve"> руб.</w:t>
      </w:r>
    </w:p>
    <w:p w:rsidR="00F36095" w:rsidRPr="00097276" w:rsidRDefault="00821EBE" w:rsidP="00C0101B">
      <w:pPr>
        <w:pStyle w:val="western"/>
        <w:spacing w:before="0" w:beforeAutospacing="0" w:after="0" w:afterAutospacing="0"/>
        <w:ind w:firstLine="709"/>
        <w:jc w:val="both"/>
        <w:rPr>
          <w:sz w:val="22"/>
          <w:szCs w:val="22"/>
        </w:rPr>
      </w:pPr>
      <w:r w:rsidRPr="00097276">
        <w:rPr>
          <w:b/>
          <w:sz w:val="22"/>
          <w:szCs w:val="22"/>
        </w:rPr>
        <w:t>Лот №5.</w:t>
      </w:r>
      <w:r w:rsidRPr="00097276">
        <w:rPr>
          <w:sz w:val="22"/>
          <w:szCs w:val="22"/>
        </w:rPr>
        <w:t xml:space="preserve"> </w:t>
      </w:r>
      <w:r w:rsidR="00B10070" w:rsidRPr="00097276">
        <w:rPr>
          <w:color w:val="000000"/>
          <w:sz w:val="22"/>
          <w:szCs w:val="22"/>
        </w:rPr>
        <w:t xml:space="preserve">Земельный участок с кадастровым номером </w:t>
      </w:r>
      <w:r w:rsidR="00E87933" w:rsidRPr="00097276">
        <w:rPr>
          <w:color w:val="000000"/>
          <w:sz w:val="22"/>
          <w:szCs w:val="22"/>
        </w:rPr>
        <w:t>16:16:080324:742</w:t>
      </w:r>
      <w:r w:rsidR="00B10070" w:rsidRPr="00097276">
        <w:rPr>
          <w:color w:val="000000"/>
          <w:sz w:val="22"/>
          <w:szCs w:val="22"/>
        </w:rPr>
        <w:t xml:space="preserve">, расположенный по адресу: </w:t>
      </w:r>
      <w:r w:rsidR="006C02EE" w:rsidRPr="00097276">
        <w:rPr>
          <w:color w:val="000000"/>
          <w:sz w:val="22"/>
          <w:szCs w:val="22"/>
        </w:rPr>
        <w:t>РТ</w:t>
      </w:r>
      <w:r w:rsidR="00B10070" w:rsidRPr="00097276">
        <w:rPr>
          <w:color w:val="000000"/>
          <w:sz w:val="22"/>
          <w:szCs w:val="22"/>
        </w:rPr>
        <w:t xml:space="preserve">, Высокогорский муниципальный район, </w:t>
      </w:r>
      <w:r w:rsidR="00E87933" w:rsidRPr="00097276">
        <w:rPr>
          <w:color w:val="000000"/>
          <w:sz w:val="22"/>
          <w:szCs w:val="22"/>
        </w:rPr>
        <w:t>Высокогорское сельское поселение, с Высок</w:t>
      </w:r>
      <w:r w:rsidR="0087382E" w:rsidRPr="00097276">
        <w:rPr>
          <w:color w:val="000000"/>
          <w:sz w:val="22"/>
          <w:szCs w:val="22"/>
        </w:rPr>
        <w:t>а</w:t>
      </w:r>
      <w:r w:rsidR="00E87933" w:rsidRPr="00097276">
        <w:rPr>
          <w:color w:val="000000"/>
          <w:sz w:val="22"/>
          <w:szCs w:val="22"/>
        </w:rPr>
        <w:t>я Гора</w:t>
      </w:r>
      <w:r w:rsidR="00B10070" w:rsidRPr="00097276">
        <w:rPr>
          <w:color w:val="000000"/>
          <w:sz w:val="22"/>
          <w:szCs w:val="22"/>
        </w:rPr>
        <w:t xml:space="preserve">, площадью </w:t>
      </w:r>
      <w:r w:rsidR="00E87933" w:rsidRPr="00097276">
        <w:rPr>
          <w:color w:val="000000"/>
          <w:sz w:val="22"/>
          <w:szCs w:val="22"/>
        </w:rPr>
        <w:t>799</w:t>
      </w:r>
      <w:r w:rsidR="00B10070" w:rsidRPr="00097276">
        <w:rPr>
          <w:color w:val="000000"/>
          <w:sz w:val="22"/>
          <w:szCs w:val="22"/>
        </w:rPr>
        <w:t xml:space="preserve"> кв.м. Категория - земли населенных пунктов, разрешенное использование – для </w:t>
      </w:r>
      <w:r w:rsidR="00E87933" w:rsidRPr="00097276">
        <w:rPr>
          <w:color w:val="000000"/>
          <w:sz w:val="22"/>
          <w:szCs w:val="22"/>
        </w:rPr>
        <w:t>индивидуального жилищного строительства</w:t>
      </w:r>
      <w:r w:rsidR="00B10070" w:rsidRPr="00097276">
        <w:rPr>
          <w:color w:val="000000"/>
          <w:sz w:val="22"/>
          <w:szCs w:val="22"/>
        </w:rPr>
        <w:t>.</w:t>
      </w:r>
      <w:r w:rsidR="00E31EB2" w:rsidRPr="00097276">
        <w:rPr>
          <w:color w:val="000000"/>
          <w:sz w:val="22"/>
          <w:szCs w:val="22"/>
        </w:rPr>
        <w:t xml:space="preserve"> </w:t>
      </w:r>
      <w:r w:rsidR="00AD42AD" w:rsidRPr="00097276">
        <w:rPr>
          <w:sz w:val="22"/>
          <w:szCs w:val="22"/>
        </w:rPr>
        <w:t xml:space="preserve">Вид права – </w:t>
      </w:r>
      <w:r w:rsidR="00E87933" w:rsidRPr="00097276">
        <w:rPr>
          <w:sz w:val="22"/>
          <w:szCs w:val="22"/>
        </w:rPr>
        <w:t>аренда на 20 лет</w:t>
      </w:r>
      <w:r w:rsidR="00AD42AD" w:rsidRPr="00097276">
        <w:rPr>
          <w:sz w:val="22"/>
          <w:szCs w:val="22"/>
        </w:rPr>
        <w:t xml:space="preserve">. Начальная цена (годовая арендная плата) – </w:t>
      </w:r>
      <w:r w:rsidR="00E87933" w:rsidRPr="00097276">
        <w:rPr>
          <w:sz w:val="22"/>
          <w:szCs w:val="22"/>
        </w:rPr>
        <w:t>350 000</w:t>
      </w:r>
      <w:r w:rsidR="00C0101B" w:rsidRPr="00097276">
        <w:rPr>
          <w:sz w:val="22"/>
          <w:szCs w:val="22"/>
        </w:rPr>
        <w:t xml:space="preserve"> </w:t>
      </w:r>
      <w:r w:rsidR="00AD42AD" w:rsidRPr="00097276">
        <w:rPr>
          <w:sz w:val="22"/>
          <w:szCs w:val="22"/>
        </w:rPr>
        <w:t>руб.</w:t>
      </w:r>
    </w:p>
    <w:p w:rsidR="00F36095" w:rsidRPr="00097276" w:rsidRDefault="00E87933" w:rsidP="00E406B9">
      <w:pPr>
        <w:pStyle w:val="western"/>
        <w:spacing w:before="0" w:beforeAutospacing="0" w:after="0" w:afterAutospacing="0"/>
        <w:ind w:firstLine="709"/>
        <w:jc w:val="both"/>
        <w:rPr>
          <w:b/>
          <w:sz w:val="22"/>
          <w:szCs w:val="22"/>
        </w:rPr>
      </w:pPr>
      <w:r w:rsidRPr="00097276">
        <w:rPr>
          <w:b/>
          <w:sz w:val="22"/>
          <w:szCs w:val="22"/>
        </w:rPr>
        <w:t>Лот №6</w:t>
      </w:r>
      <w:r w:rsidR="00821EBE" w:rsidRPr="00097276">
        <w:rPr>
          <w:b/>
          <w:sz w:val="22"/>
          <w:szCs w:val="22"/>
        </w:rPr>
        <w:t>.</w:t>
      </w:r>
      <w:r w:rsidR="00821EBE" w:rsidRPr="00097276">
        <w:rPr>
          <w:sz w:val="22"/>
          <w:szCs w:val="22"/>
        </w:rPr>
        <w:t xml:space="preserve"> </w:t>
      </w:r>
      <w:r w:rsidR="00B10070" w:rsidRPr="00097276">
        <w:rPr>
          <w:color w:val="000000"/>
          <w:sz w:val="22"/>
          <w:szCs w:val="22"/>
        </w:rPr>
        <w:t xml:space="preserve">Земельный участок с кадастровым номером 16:16:080322:1200,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1000 кв.м. Категория - земли населенных пунктов, разрешенное использование – для индивидуального жилищного строительства.</w:t>
      </w:r>
      <w:r w:rsidR="00E71A2A" w:rsidRPr="00097276">
        <w:rPr>
          <w:b/>
          <w:sz w:val="22"/>
          <w:szCs w:val="22"/>
        </w:rPr>
        <w:t xml:space="preserve"> </w:t>
      </w:r>
      <w:r w:rsidR="00E71A2A" w:rsidRPr="00097276">
        <w:rPr>
          <w:sz w:val="22"/>
          <w:szCs w:val="22"/>
        </w:rPr>
        <w:t>Вид права – аренда на</w:t>
      </w:r>
      <w:r w:rsidR="00E406B9" w:rsidRPr="00097276">
        <w:rPr>
          <w:sz w:val="22"/>
          <w:szCs w:val="22"/>
        </w:rPr>
        <w:t xml:space="preserve"> 20 лет</w:t>
      </w:r>
      <w:r w:rsidR="00E71A2A" w:rsidRPr="00097276">
        <w:rPr>
          <w:sz w:val="22"/>
          <w:szCs w:val="22"/>
        </w:rPr>
        <w:t>. Начальная цен</w:t>
      </w:r>
      <w:r w:rsidRPr="00097276">
        <w:rPr>
          <w:sz w:val="22"/>
          <w:szCs w:val="22"/>
        </w:rPr>
        <w:t>а (годовая арендная плата) – 430</w:t>
      </w:r>
      <w:r w:rsidR="00E71A2A" w:rsidRPr="00097276">
        <w:rPr>
          <w:sz w:val="22"/>
          <w:szCs w:val="22"/>
        </w:rPr>
        <w:t xml:space="preserve"> 000 руб.</w:t>
      </w:r>
    </w:p>
    <w:p w:rsidR="00F36095" w:rsidRPr="00097276" w:rsidRDefault="00E87933" w:rsidP="00E406B9">
      <w:pPr>
        <w:pStyle w:val="western"/>
        <w:spacing w:before="0" w:beforeAutospacing="0" w:after="0" w:afterAutospacing="0"/>
        <w:ind w:firstLine="709"/>
        <w:jc w:val="both"/>
        <w:rPr>
          <w:sz w:val="22"/>
          <w:szCs w:val="22"/>
        </w:rPr>
      </w:pPr>
      <w:r w:rsidRPr="00097276">
        <w:rPr>
          <w:b/>
          <w:sz w:val="22"/>
          <w:szCs w:val="22"/>
        </w:rPr>
        <w:t>Лот №7</w:t>
      </w:r>
      <w:r w:rsidR="00821EBE" w:rsidRPr="00097276">
        <w:rPr>
          <w:b/>
          <w:sz w:val="22"/>
          <w:szCs w:val="22"/>
        </w:rPr>
        <w:t>.</w:t>
      </w:r>
      <w:r w:rsidR="00821EBE" w:rsidRPr="00097276">
        <w:rPr>
          <w:sz w:val="22"/>
          <w:szCs w:val="22"/>
        </w:rPr>
        <w:t xml:space="preserve"> </w:t>
      </w:r>
      <w:r w:rsidR="00B10070" w:rsidRPr="00097276">
        <w:rPr>
          <w:color w:val="000000"/>
          <w:sz w:val="22"/>
          <w:szCs w:val="22"/>
        </w:rPr>
        <w:t xml:space="preserve">Земельный участок с кадастровым номером 16:16:080322:1201,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709 кв.м. Категория - земли населенных пунктов, разрешенное использование – для индивидуального жилищного строительства.</w:t>
      </w:r>
      <w:r w:rsidR="00E71A2A" w:rsidRPr="00097276">
        <w:rPr>
          <w:sz w:val="22"/>
          <w:szCs w:val="22"/>
        </w:rPr>
        <w:t xml:space="preserve"> Вид права – аренда на </w:t>
      </w:r>
      <w:r w:rsidR="00E406B9" w:rsidRPr="00097276">
        <w:rPr>
          <w:sz w:val="22"/>
          <w:szCs w:val="22"/>
        </w:rPr>
        <w:t>20 лет</w:t>
      </w:r>
      <w:r w:rsidR="00E71A2A" w:rsidRPr="00097276">
        <w:rPr>
          <w:sz w:val="22"/>
          <w:szCs w:val="22"/>
        </w:rPr>
        <w:t>. Начальная цен</w:t>
      </w:r>
      <w:r w:rsidRPr="00097276">
        <w:rPr>
          <w:sz w:val="22"/>
          <w:szCs w:val="22"/>
        </w:rPr>
        <w:t>а (годовая арендная плата) – 310</w:t>
      </w:r>
      <w:r w:rsidR="00E71A2A" w:rsidRPr="00097276">
        <w:rPr>
          <w:sz w:val="22"/>
          <w:szCs w:val="22"/>
        </w:rPr>
        <w:t xml:space="preserve"> 000 руб.</w:t>
      </w:r>
    </w:p>
    <w:p w:rsidR="00F36095" w:rsidRPr="00097276" w:rsidRDefault="00E87933" w:rsidP="00E406B9">
      <w:pPr>
        <w:pStyle w:val="western"/>
        <w:spacing w:before="0" w:beforeAutospacing="0" w:after="0" w:afterAutospacing="0"/>
        <w:ind w:firstLine="709"/>
        <w:jc w:val="both"/>
        <w:rPr>
          <w:b/>
          <w:sz w:val="22"/>
          <w:szCs w:val="22"/>
        </w:rPr>
      </w:pPr>
      <w:r w:rsidRPr="00097276">
        <w:rPr>
          <w:b/>
          <w:sz w:val="22"/>
          <w:szCs w:val="22"/>
        </w:rPr>
        <w:t>Лот №8</w:t>
      </w:r>
      <w:r w:rsidR="00821EBE" w:rsidRPr="00097276">
        <w:rPr>
          <w:b/>
          <w:sz w:val="22"/>
          <w:szCs w:val="22"/>
        </w:rPr>
        <w:t>.</w:t>
      </w:r>
      <w:r w:rsidR="00821EBE" w:rsidRPr="00097276">
        <w:rPr>
          <w:sz w:val="22"/>
          <w:szCs w:val="22"/>
        </w:rPr>
        <w:t xml:space="preserve"> </w:t>
      </w:r>
      <w:r w:rsidR="00B10070" w:rsidRPr="00097276">
        <w:rPr>
          <w:color w:val="000000"/>
          <w:sz w:val="22"/>
          <w:szCs w:val="22"/>
        </w:rPr>
        <w:t xml:space="preserve">Земельный участок с кадастровым номером 16:16:080324:740,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1000 кв.м. Катего</w:t>
      </w:r>
      <w:bookmarkStart w:id="0" w:name="_GoBack"/>
      <w:bookmarkEnd w:id="0"/>
      <w:r w:rsidR="00B10070" w:rsidRPr="00097276">
        <w:rPr>
          <w:color w:val="000000"/>
          <w:sz w:val="22"/>
          <w:szCs w:val="22"/>
        </w:rPr>
        <w:t>рия - земли населенных пунктов, разрешенное использование – для индивидуального жилищного строительства.</w:t>
      </w:r>
      <w:r w:rsidR="00AD42AD" w:rsidRPr="00097276">
        <w:rPr>
          <w:b/>
          <w:sz w:val="22"/>
          <w:szCs w:val="22"/>
        </w:rPr>
        <w:t xml:space="preserve"> </w:t>
      </w:r>
      <w:r w:rsidR="00AD42AD" w:rsidRPr="00097276">
        <w:rPr>
          <w:sz w:val="22"/>
          <w:szCs w:val="22"/>
        </w:rPr>
        <w:t xml:space="preserve">Вид права – аренда на </w:t>
      </w:r>
      <w:r w:rsidRPr="00097276">
        <w:rPr>
          <w:sz w:val="22"/>
          <w:szCs w:val="22"/>
        </w:rPr>
        <w:t>20</w:t>
      </w:r>
      <w:r w:rsidR="00E406B9" w:rsidRPr="00097276">
        <w:rPr>
          <w:sz w:val="22"/>
          <w:szCs w:val="22"/>
        </w:rPr>
        <w:t xml:space="preserve"> лет</w:t>
      </w:r>
      <w:r w:rsidR="00AD42AD" w:rsidRPr="00097276">
        <w:rPr>
          <w:sz w:val="22"/>
          <w:szCs w:val="22"/>
        </w:rPr>
        <w:t xml:space="preserve">. Начальная цена (годовая арендная плата) – </w:t>
      </w:r>
      <w:r w:rsidRPr="00097276">
        <w:rPr>
          <w:sz w:val="22"/>
          <w:szCs w:val="22"/>
        </w:rPr>
        <w:t>430</w:t>
      </w:r>
      <w:r w:rsidR="00AD42AD" w:rsidRPr="00097276">
        <w:rPr>
          <w:sz w:val="22"/>
          <w:szCs w:val="22"/>
        </w:rPr>
        <w:t xml:space="preserve"> 000 руб.</w:t>
      </w:r>
    </w:p>
    <w:p w:rsidR="00F36095" w:rsidRPr="00097276" w:rsidRDefault="00E87933" w:rsidP="00E406B9">
      <w:pPr>
        <w:pStyle w:val="western"/>
        <w:spacing w:before="0" w:beforeAutospacing="0" w:after="0" w:afterAutospacing="0"/>
        <w:ind w:firstLine="709"/>
        <w:jc w:val="both"/>
        <w:rPr>
          <w:b/>
          <w:sz w:val="22"/>
          <w:szCs w:val="22"/>
        </w:rPr>
      </w:pPr>
      <w:r w:rsidRPr="00097276">
        <w:rPr>
          <w:b/>
          <w:sz w:val="22"/>
          <w:szCs w:val="22"/>
        </w:rPr>
        <w:t>Лот №9</w:t>
      </w:r>
      <w:r w:rsidR="00821EBE" w:rsidRPr="00097276">
        <w:rPr>
          <w:b/>
          <w:sz w:val="22"/>
          <w:szCs w:val="22"/>
        </w:rPr>
        <w:t>.</w:t>
      </w:r>
      <w:r w:rsidR="00821EBE" w:rsidRPr="00097276">
        <w:rPr>
          <w:sz w:val="22"/>
          <w:szCs w:val="22"/>
        </w:rPr>
        <w:t xml:space="preserve"> </w:t>
      </w:r>
      <w:r w:rsidR="00B10070" w:rsidRPr="00097276">
        <w:rPr>
          <w:color w:val="000000"/>
          <w:sz w:val="22"/>
          <w:szCs w:val="22"/>
        </w:rPr>
        <w:t xml:space="preserve">Земельный участок с кадастровым номером 16:16:080324:741, расположенный по адресу: </w:t>
      </w:r>
      <w:r w:rsidR="006C02EE" w:rsidRPr="00097276">
        <w:rPr>
          <w:color w:val="000000"/>
          <w:sz w:val="22"/>
          <w:szCs w:val="22"/>
        </w:rPr>
        <w:t>РТ</w:t>
      </w:r>
      <w:r w:rsidR="00B10070" w:rsidRPr="00097276">
        <w:rPr>
          <w:color w:val="000000"/>
          <w:sz w:val="22"/>
          <w:szCs w:val="22"/>
        </w:rPr>
        <w:t>, Высокогорский муниципальный район, Высокогорское сельское поселение, с Высокая Гора, площадью 1000 кв.м. Категория - земли населенных пунктов, разрешенное использование – для индивидуального жилищного строительства.</w:t>
      </w:r>
      <w:r w:rsidR="00AD42AD" w:rsidRPr="00097276">
        <w:rPr>
          <w:b/>
          <w:sz w:val="22"/>
          <w:szCs w:val="22"/>
        </w:rPr>
        <w:t xml:space="preserve"> </w:t>
      </w:r>
      <w:r w:rsidR="006C02EE" w:rsidRPr="00097276">
        <w:rPr>
          <w:sz w:val="22"/>
          <w:szCs w:val="22"/>
        </w:rPr>
        <w:t xml:space="preserve">Сведения о частях </w:t>
      </w:r>
      <w:r w:rsidR="0087382E" w:rsidRPr="00097276">
        <w:rPr>
          <w:sz w:val="22"/>
          <w:szCs w:val="22"/>
        </w:rPr>
        <w:t>з.у.</w:t>
      </w:r>
      <w:r w:rsidR="006C02EE" w:rsidRPr="00097276">
        <w:rPr>
          <w:sz w:val="22"/>
          <w:szCs w:val="22"/>
        </w:rPr>
        <w:t xml:space="preserve"> и обременениях: часть №1, площадь 0 кв.м., хар</w:t>
      </w:r>
      <w:r w:rsidR="0087382E" w:rsidRPr="00097276">
        <w:rPr>
          <w:sz w:val="22"/>
          <w:szCs w:val="22"/>
        </w:rPr>
        <w:t>-</w:t>
      </w:r>
      <w:r w:rsidR="006C02EE" w:rsidRPr="00097276">
        <w:rPr>
          <w:sz w:val="22"/>
          <w:szCs w:val="22"/>
        </w:rPr>
        <w:t>ка части: ограничения прав на земельный участок, предусмотренные статьями 56, 56.1 Земельного кодекса Российской Федерации, 16.16.2.472, Постановление Совета Министров СССР от 11.09.1972 № 667 «Об утверждении Правил охраны электрических сетей напряжением до 1000 вольт» № 667 от 11.09.1972.</w:t>
      </w:r>
      <w:r w:rsidR="006C02EE" w:rsidRPr="00097276">
        <w:rPr>
          <w:b/>
          <w:sz w:val="22"/>
          <w:szCs w:val="22"/>
        </w:rPr>
        <w:t xml:space="preserve"> </w:t>
      </w:r>
      <w:r w:rsidR="006C02EE" w:rsidRPr="00097276">
        <w:rPr>
          <w:sz w:val="22"/>
          <w:szCs w:val="22"/>
        </w:rPr>
        <w:t xml:space="preserve">Вид права – </w:t>
      </w:r>
      <w:r w:rsidRPr="00097276">
        <w:rPr>
          <w:sz w:val="22"/>
          <w:szCs w:val="22"/>
        </w:rPr>
        <w:t>аренда на 20 лет</w:t>
      </w:r>
      <w:r w:rsidR="00AD42AD" w:rsidRPr="00097276">
        <w:rPr>
          <w:sz w:val="22"/>
          <w:szCs w:val="22"/>
        </w:rPr>
        <w:t xml:space="preserve">. Начальная цена (годовая арендная плата) – </w:t>
      </w:r>
      <w:r w:rsidRPr="00097276">
        <w:rPr>
          <w:sz w:val="22"/>
          <w:szCs w:val="22"/>
        </w:rPr>
        <w:t>430 000</w:t>
      </w:r>
      <w:r w:rsidR="00AD42AD" w:rsidRPr="00097276">
        <w:rPr>
          <w:sz w:val="22"/>
          <w:szCs w:val="22"/>
        </w:rPr>
        <w:t xml:space="preserve"> руб.</w:t>
      </w:r>
    </w:p>
    <w:p w:rsidR="00F36095" w:rsidRPr="00097276" w:rsidRDefault="00E87933" w:rsidP="00E406B9">
      <w:pPr>
        <w:pStyle w:val="western"/>
        <w:spacing w:before="0" w:beforeAutospacing="0" w:after="0" w:afterAutospacing="0"/>
        <w:ind w:firstLine="709"/>
        <w:jc w:val="both"/>
        <w:rPr>
          <w:b/>
          <w:sz w:val="22"/>
          <w:szCs w:val="22"/>
        </w:rPr>
      </w:pPr>
      <w:r w:rsidRPr="00097276">
        <w:rPr>
          <w:b/>
          <w:sz w:val="22"/>
          <w:szCs w:val="22"/>
        </w:rPr>
        <w:t>Лот №10</w:t>
      </w:r>
      <w:r w:rsidR="00821EBE" w:rsidRPr="00097276">
        <w:rPr>
          <w:b/>
          <w:sz w:val="22"/>
          <w:szCs w:val="22"/>
        </w:rPr>
        <w:t>.</w:t>
      </w:r>
      <w:r w:rsidR="00821EBE" w:rsidRPr="00097276">
        <w:rPr>
          <w:sz w:val="22"/>
          <w:szCs w:val="22"/>
        </w:rPr>
        <w:t xml:space="preserve"> </w:t>
      </w:r>
      <w:r w:rsidR="00B10070" w:rsidRPr="00097276">
        <w:rPr>
          <w:color w:val="000000"/>
          <w:sz w:val="22"/>
          <w:szCs w:val="22"/>
        </w:rPr>
        <w:t xml:space="preserve">Земельный участок с кадастровым номером 16:16:080308:760, расположенный по адресу: </w:t>
      </w:r>
      <w:r w:rsidR="006C02EE" w:rsidRPr="00097276">
        <w:rPr>
          <w:color w:val="000000"/>
          <w:sz w:val="22"/>
          <w:szCs w:val="22"/>
        </w:rPr>
        <w:t>РТ</w:t>
      </w:r>
      <w:r w:rsidR="00B10070" w:rsidRPr="00097276">
        <w:rPr>
          <w:color w:val="000000"/>
          <w:sz w:val="22"/>
          <w:szCs w:val="22"/>
        </w:rPr>
        <w:t xml:space="preserve">, Высокогорский муниципальный район, Высокогорское сельское поселение, с Высокая Гора, площадью 150 кв.м. Категория - земли населенных пунктов, разрешенное использование – для размещения магазина. </w:t>
      </w:r>
      <w:r w:rsidR="00AD42AD" w:rsidRPr="00097276">
        <w:rPr>
          <w:sz w:val="22"/>
          <w:szCs w:val="22"/>
        </w:rPr>
        <w:t xml:space="preserve">Вид права – </w:t>
      </w:r>
      <w:r w:rsidRPr="00097276">
        <w:rPr>
          <w:sz w:val="22"/>
          <w:szCs w:val="22"/>
        </w:rPr>
        <w:t>аренда на 3 года</w:t>
      </w:r>
      <w:r w:rsidR="00AD42AD" w:rsidRPr="00097276">
        <w:rPr>
          <w:sz w:val="22"/>
          <w:szCs w:val="22"/>
        </w:rPr>
        <w:t xml:space="preserve">. Начальная цена (годовая арендная плата) – </w:t>
      </w:r>
      <w:r w:rsidRPr="00097276">
        <w:rPr>
          <w:sz w:val="22"/>
          <w:szCs w:val="22"/>
        </w:rPr>
        <w:t>67 000</w:t>
      </w:r>
      <w:r w:rsidR="00AD42AD" w:rsidRPr="00097276">
        <w:rPr>
          <w:sz w:val="22"/>
          <w:szCs w:val="22"/>
        </w:rPr>
        <w:t xml:space="preserve"> руб.</w:t>
      </w:r>
    </w:p>
    <w:p w:rsidR="00127137" w:rsidRPr="00097276" w:rsidRDefault="003E727F" w:rsidP="00E406B9">
      <w:pPr>
        <w:pStyle w:val="western"/>
        <w:spacing w:before="0" w:beforeAutospacing="0" w:after="0" w:afterAutospacing="0"/>
        <w:ind w:firstLine="709"/>
        <w:jc w:val="both"/>
        <w:rPr>
          <w:color w:val="000000"/>
          <w:sz w:val="22"/>
          <w:szCs w:val="22"/>
        </w:rPr>
      </w:pPr>
      <w:r w:rsidRPr="00097276">
        <w:rPr>
          <w:bCs/>
          <w:color w:val="000000"/>
          <w:sz w:val="22"/>
          <w:szCs w:val="22"/>
        </w:rPr>
        <w:lastRenderedPageBreak/>
        <w:t>По Лотам №</w:t>
      </w:r>
      <w:r w:rsidR="00127137" w:rsidRPr="00097276">
        <w:rPr>
          <w:bCs/>
          <w:color w:val="000000"/>
          <w:sz w:val="22"/>
          <w:szCs w:val="22"/>
        </w:rPr>
        <w:t>:</w:t>
      </w:r>
      <w:r w:rsidR="002B2CAC" w:rsidRPr="00097276">
        <w:rPr>
          <w:bCs/>
          <w:color w:val="000000"/>
          <w:sz w:val="22"/>
          <w:szCs w:val="22"/>
        </w:rPr>
        <w:t xml:space="preserve">1, 2, </w:t>
      </w:r>
      <w:r w:rsidR="00E87933" w:rsidRPr="00097276">
        <w:rPr>
          <w:bCs/>
          <w:color w:val="000000"/>
          <w:sz w:val="22"/>
          <w:szCs w:val="22"/>
        </w:rPr>
        <w:t>3, 4, 5, 6, 7, 8, 9, 10</w:t>
      </w:r>
      <w:r w:rsidR="00B82DA0" w:rsidRPr="00097276">
        <w:rPr>
          <w:bCs/>
          <w:color w:val="000000"/>
          <w:sz w:val="22"/>
          <w:szCs w:val="22"/>
        </w:rPr>
        <w:t>:</w:t>
      </w:r>
      <w:r w:rsidR="00127137" w:rsidRPr="00097276">
        <w:rPr>
          <w:bCs/>
          <w:color w:val="000000"/>
          <w:sz w:val="22"/>
          <w:szCs w:val="22"/>
        </w:rPr>
        <w:t xml:space="preserve"> </w:t>
      </w:r>
      <w:r w:rsidR="00127137" w:rsidRPr="00097276">
        <w:rPr>
          <w:color w:val="000000"/>
          <w:sz w:val="22"/>
          <w:szCs w:val="22"/>
        </w:rPr>
        <w:t xml:space="preserve">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r w:rsidR="00127137" w:rsidRPr="00097276">
        <w:rPr>
          <w:color w:val="000000"/>
          <w:sz w:val="22"/>
          <w:szCs w:val="22"/>
          <w:lang w:val="en-US"/>
        </w:rPr>
        <w:t>www</w:t>
      </w:r>
      <w:r w:rsidR="00127137" w:rsidRPr="00097276">
        <w:rPr>
          <w:color w:val="000000"/>
          <w:sz w:val="22"/>
          <w:szCs w:val="22"/>
        </w:rPr>
        <w:t>.</w:t>
      </w:r>
      <w:r w:rsidR="00127137" w:rsidRPr="00097276">
        <w:rPr>
          <w:color w:val="000000"/>
          <w:sz w:val="22"/>
          <w:szCs w:val="22"/>
          <w:lang w:val="en-US"/>
        </w:rPr>
        <w:t>gridcom</w:t>
      </w:r>
      <w:r w:rsidR="00127137" w:rsidRPr="00097276">
        <w:rPr>
          <w:color w:val="000000"/>
          <w:sz w:val="22"/>
          <w:szCs w:val="22"/>
        </w:rPr>
        <w:t>-</w:t>
      </w:r>
      <w:r w:rsidR="00127137" w:rsidRPr="00097276">
        <w:rPr>
          <w:color w:val="000000"/>
          <w:sz w:val="22"/>
          <w:szCs w:val="22"/>
          <w:lang w:val="en-US"/>
        </w:rPr>
        <w:t>rt</w:t>
      </w:r>
      <w:r w:rsidR="00127137" w:rsidRPr="00097276">
        <w:rPr>
          <w:color w:val="000000"/>
          <w:sz w:val="22"/>
          <w:szCs w:val="22"/>
        </w:rPr>
        <w:t>.</w:t>
      </w:r>
      <w:r w:rsidR="00127137" w:rsidRPr="00097276">
        <w:rPr>
          <w:color w:val="000000"/>
          <w:sz w:val="22"/>
          <w:szCs w:val="22"/>
          <w:lang w:val="en-US"/>
        </w:rPr>
        <w:t>ru</w:t>
      </w:r>
      <w:r w:rsidR="00127137" w:rsidRPr="00097276">
        <w:rPr>
          <w:color w:val="000000"/>
          <w:sz w:val="22"/>
          <w:szCs w:val="22"/>
        </w:rPr>
        <w:t xml:space="preserve">. Плата за технологическое присоединение мощностей устанавливается на основании действующих, на момент подачи заявки, Постановлений правления комитета </w:t>
      </w:r>
      <w:r w:rsidR="0060032B" w:rsidRPr="00097276">
        <w:rPr>
          <w:color w:val="000000"/>
          <w:sz w:val="22"/>
          <w:szCs w:val="22"/>
        </w:rPr>
        <w:t>РТ</w:t>
      </w:r>
      <w:r w:rsidR="00127137" w:rsidRPr="00097276">
        <w:rPr>
          <w:color w:val="000000"/>
          <w:sz w:val="22"/>
          <w:szCs w:val="22"/>
        </w:rPr>
        <w:t xml:space="preserve"> по тарифам в зависимости от заявленной мощности, уровня напряжения и категорийности объектов. </w:t>
      </w:r>
      <w:r w:rsidR="00607B37" w:rsidRPr="00097276">
        <w:rPr>
          <w:bCs/>
          <w:color w:val="000000"/>
          <w:sz w:val="22"/>
          <w:szCs w:val="22"/>
        </w:rPr>
        <w:t xml:space="preserve">Информация о технических условиях подключения (технологического присоединения) объекта </w:t>
      </w:r>
      <w:r w:rsidR="00127137" w:rsidRPr="00097276">
        <w:rPr>
          <w:bCs/>
          <w:color w:val="000000"/>
          <w:sz w:val="22"/>
          <w:szCs w:val="22"/>
        </w:rPr>
        <w:t xml:space="preserve">к сетям водоснабжения, водоотведения и газификации, о </w:t>
      </w:r>
      <w:r w:rsidR="00607B37" w:rsidRPr="00097276">
        <w:rPr>
          <w:bCs/>
          <w:color w:val="000000"/>
          <w:sz w:val="22"/>
          <w:szCs w:val="22"/>
        </w:rPr>
        <w:t>сроке их действия, предоставляется</w:t>
      </w:r>
      <w:r w:rsidR="00127137" w:rsidRPr="00097276">
        <w:rPr>
          <w:bCs/>
          <w:color w:val="000000"/>
          <w:sz w:val="22"/>
          <w:szCs w:val="22"/>
        </w:rPr>
        <w:t xml:space="preserve"> </w:t>
      </w:r>
      <w:r w:rsidR="00607B37" w:rsidRPr="00097276">
        <w:rPr>
          <w:color w:val="000000"/>
          <w:sz w:val="22"/>
          <w:szCs w:val="22"/>
        </w:rPr>
        <w:t xml:space="preserve">в индивидуальном порядке. </w:t>
      </w:r>
      <w:r w:rsidR="00607B37" w:rsidRPr="00097276">
        <w:rPr>
          <w:bCs/>
          <w:color w:val="000000"/>
          <w:sz w:val="22"/>
          <w:szCs w:val="22"/>
        </w:rPr>
        <w:t>Плата за подключение (технологическое присоединение) объектов</w:t>
      </w:r>
      <w:r w:rsidR="00607B37" w:rsidRPr="00097276">
        <w:rPr>
          <w:color w:val="000000"/>
          <w:sz w:val="22"/>
          <w:szCs w:val="22"/>
        </w:rPr>
        <w:t xml:space="preserve"> в соответствии с нормативными документами на момент подачи заявки. </w:t>
      </w:r>
      <w:r w:rsidR="00127137" w:rsidRPr="00097276">
        <w:rPr>
          <w:color w:val="000000"/>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w:t>
      </w:r>
      <w:r w:rsidR="00F77051" w:rsidRPr="00097276">
        <w:rPr>
          <w:color w:val="000000"/>
          <w:sz w:val="22"/>
          <w:szCs w:val="22"/>
        </w:rPr>
        <w:t>ов</w:t>
      </w:r>
      <w:r w:rsidR="00127137" w:rsidRPr="00097276">
        <w:rPr>
          <w:color w:val="000000"/>
          <w:sz w:val="22"/>
          <w:szCs w:val="22"/>
        </w:rPr>
        <w:t xml:space="preserve"> капитального строительства согласно градостроительн</w:t>
      </w:r>
      <w:r w:rsidR="00F77051" w:rsidRPr="00097276">
        <w:rPr>
          <w:color w:val="000000"/>
          <w:sz w:val="22"/>
          <w:szCs w:val="22"/>
        </w:rPr>
        <w:t>ым</w:t>
      </w:r>
      <w:r w:rsidR="00127137" w:rsidRPr="00097276">
        <w:rPr>
          <w:color w:val="000000"/>
          <w:sz w:val="22"/>
          <w:szCs w:val="22"/>
        </w:rPr>
        <w:t xml:space="preserve"> план</w:t>
      </w:r>
      <w:r w:rsidR="00F77051" w:rsidRPr="00097276">
        <w:rPr>
          <w:color w:val="000000"/>
          <w:sz w:val="22"/>
          <w:szCs w:val="22"/>
        </w:rPr>
        <w:t>ам земельных</w:t>
      </w:r>
      <w:r w:rsidR="00127137" w:rsidRPr="00097276">
        <w:rPr>
          <w:color w:val="000000"/>
          <w:sz w:val="22"/>
          <w:szCs w:val="22"/>
        </w:rPr>
        <w:t xml:space="preserve"> участк</w:t>
      </w:r>
      <w:r w:rsidR="00F77051" w:rsidRPr="00097276">
        <w:rPr>
          <w:color w:val="000000"/>
          <w:sz w:val="22"/>
          <w:szCs w:val="22"/>
        </w:rPr>
        <w:t>ов, которые утверждены Постановлени</w:t>
      </w:r>
      <w:r w:rsidR="001F0EC7" w:rsidRPr="00097276">
        <w:rPr>
          <w:color w:val="000000"/>
          <w:sz w:val="22"/>
          <w:szCs w:val="22"/>
        </w:rPr>
        <w:t>ями</w:t>
      </w:r>
      <w:r w:rsidR="00F77051" w:rsidRPr="00097276">
        <w:rPr>
          <w:color w:val="000000"/>
          <w:sz w:val="22"/>
          <w:szCs w:val="22"/>
        </w:rPr>
        <w:t xml:space="preserve"> Исполнительного комитета Высокогорского муниципального района РТ и размещены на официальном сайте района </w:t>
      </w:r>
      <w:hyperlink r:id="rId5" w:history="1">
        <w:r w:rsidR="00F77051" w:rsidRPr="00097276">
          <w:rPr>
            <w:rStyle w:val="a3"/>
            <w:sz w:val="22"/>
            <w:szCs w:val="22"/>
          </w:rPr>
          <w:t>http://vysokaya-gora.tatarstan.ru/</w:t>
        </w:r>
      </w:hyperlink>
      <w:r w:rsidR="00F77051" w:rsidRPr="00097276">
        <w:rPr>
          <w:color w:val="000000"/>
          <w:sz w:val="22"/>
          <w:szCs w:val="22"/>
        </w:rPr>
        <w:t xml:space="preserve"> (В разделе «Тематические разделы и полезные ссылки» - «Тематические разделы» – «Строительство и ЖКХ» – «Информация»).</w:t>
      </w:r>
    </w:p>
    <w:p w:rsidR="00333A3A" w:rsidRPr="00097276" w:rsidRDefault="00CF4330" w:rsidP="00E406B9">
      <w:pPr>
        <w:pStyle w:val="western"/>
        <w:spacing w:before="0" w:beforeAutospacing="0" w:after="0" w:afterAutospacing="0"/>
        <w:ind w:firstLine="709"/>
        <w:jc w:val="both"/>
        <w:rPr>
          <w:sz w:val="22"/>
          <w:szCs w:val="22"/>
        </w:rPr>
      </w:pPr>
      <w:r w:rsidRPr="00097276">
        <w:rPr>
          <w:sz w:val="22"/>
          <w:szCs w:val="22"/>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w:t>
      </w:r>
      <w:r w:rsidRPr="00097276">
        <w:rPr>
          <w:b/>
          <w:sz w:val="22"/>
          <w:szCs w:val="22"/>
        </w:rPr>
        <w:t xml:space="preserve">Дата и время проведения торгов: в </w:t>
      </w:r>
      <w:r w:rsidR="00B82DA0" w:rsidRPr="00097276">
        <w:rPr>
          <w:b/>
          <w:sz w:val="22"/>
          <w:szCs w:val="22"/>
        </w:rPr>
        <w:t xml:space="preserve">11:00 </w:t>
      </w:r>
      <w:r w:rsidRPr="00097276">
        <w:rPr>
          <w:b/>
          <w:sz w:val="22"/>
          <w:szCs w:val="22"/>
        </w:rPr>
        <w:t xml:space="preserve">час. </w:t>
      </w:r>
      <w:r w:rsidR="00BB5809" w:rsidRPr="00097276">
        <w:rPr>
          <w:b/>
          <w:sz w:val="22"/>
          <w:szCs w:val="22"/>
        </w:rPr>
        <w:t>15.08</w:t>
      </w:r>
      <w:r w:rsidR="00EB133E" w:rsidRPr="00097276">
        <w:rPr>
          <w:b/>
          <w:sz w:val="22"/>
          <w:szCs w:val="22"/>
        </w:rPr>
        <w:t>.</w:t>
      </w:r>
      <w:r w:rsidR="00A34EFF" w:rsidRPr="00097276">
        <w:rPr>
          <w:b/>
          <w:sz w:val="22"/>
          <w:szCs w:val="22"/>
        </w:rPr>
        <w:t>201</w:t>
      </w:r>
      <w:r w:rsidR="006D173F" w:rsidRPr="00097276">
        <w:rPr>
          <w:b/>
          <w:sz w:val="22"/>
          <w:szCs w:val="22"/>
        </w:rPr>
        <w:t>7</w:t>
      </w:r>
      <w:r w:rsidRPr="00097276">
        <w:rPr>
          <w:b/>
          <w:sz w:val="22"/>
          <w:szCs w:val="22"/>
        </w:rPr>
        <w:t xml:space="preserve"> г. Адрес проведения аукциона</w:t>
      </w:r>
      <w:r w:rsidR="00A34EFF" w:rsidRPr="00097276">
        <w:rPr>
          <w:b/>
          <w:sz w:val="22"/>
          <w:szCs w:val="22"/>
        </w:rPr>
        <w:t xml:space="preserve"> РТ, пос. ж/д ст. Высокая Гора, ул. Пролетарская д.</w:t>
      </w:r>
      <w:r w:rsidR="00B82DA0" w:rsidRPr="00097276">
        <w:rPr>
          <w:b/>
          <w:sz w:val="22"/>
          <w:szCs w:val="22"/>
        </w:rPr>
        <w:t xml:space="preserve"> </w:t>
      </w:r>
      <w:r w:rsidR="00A34EFF" w:rsidRPr="00097276">
        <w:rPr>
          <w:b/>
          <w:sz w:val="22"/>
          <w:szCs w:val="22"/>
        </w:rPr>
        <w:t>1, «Районный Дом культуры».</w:t>
      </w:r>
      <w:r w:rsidRPr="00097276">
        <w:rPr>
          <w:sz w:val="22"/>
          <w:szCs w:val="22"/>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w:t>
      </w:r>
      <w:r w:rsidR="00E57A85" w:rsidRPr="00097276">
        <w:rPr>
          <w:color w:val="000000"/>
          <w:sz w:val="22"/>
          <w:szCs w:val="22"/>
          <w:shd w:val="clear" w:color="auto" w:fill="FFFFFF"/>
        </w:rPr>
        <w:t>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w:t>
      </w:r>
      <w:r w:rsidR="00E57A85" w:rsidRPr="00097276">
        <w:rPr>
          <w:sz w:val="22"/>
          <w:szCs w:val="22"/>
        </w:rPr>
        <w:t xml:space="preserve"> </w:t>
      </w:r>
      <w:r w:rsidRPr="00097276">
        <w:rPr>
          <w:sz w:val="22"/>
          <w:szCs w:val="22"/>
        </w:rPr>
        <w:t xml:space="preserve">Представление документов, подтверждающих внесение задатка, признается заключением соглашения о задатке. </w:t>
      </w:r>
    </w:p>
    <w:p w:rsidR="00333A3A" w:rsidRPr="00097276" w:rsidRDefault="00CF4330" w:rsidP="00E406B9">
      <w:pPr>
        <w:pStyle w:val="western"/>
        <w:spacing w:before="0" w:beforeAutospacing="0" w:after="0" w:afterAutospacing="0"/>
        <w:ind w:firstLine="709"/>
        <w:jc w:val="both"/>
        <w:rPr>
          <w:sz w:val="22"/>
          <w:szCs w:val="22"/>
        </w:rPr>
      </w:pPr>
      <w:r w:rsidRPr="00097276">
        <w:rPr>
          <w:b/>
          <w:sz w:val="22"/>
          <w:szCs w:val="22"/>
        </w:rPr>
        <w:t>Задаток перечисляется в течение срока поступления задатка на расчетн</w:t>
      </w:r>
      <w:r w:rsidR="0043631C" w:rsidRPr="00097276">
        <w:rPr>
          <w:b/>
          <w:sz w:val="22"/>
          <w:szCs w:val="22"/>
        </w:rPr>
        <w:t xml:space="preserve">ый счет </w:t>
      </w:r>
      <w:r w:rsidR="00C6188F" w:rsidRPr="00097276">
        <w:rPr>
          <w:b/>
          <w:sz w:val="22"/>
          <w:szCs w:val="22"/>
        </w:rPr>
        <w:t xml:space="preserve">40702810100020002927 в «АК БАРС» Банке, к/с 30101810000000000805, БИК 049205805, ИНН 1655109106, КПП 165501001, получатель – ОАО «Центр развития земельных отношений Республики Татарстан», </w:t>
      </w:r>
      <w:r w:rsidRPr="00097276">
        <w:rPr>
          <w:b/>
          <w:sz w:val="22"/>
          <w:szCs w:val="22"/>
        </w:rPr>
        <w:t xml:space="preserve">назначение платежа: «Задаток для участия </w:t>
      </w:r>
      <w:r w:rsidR="00BB5809" w:rsidRPr="00097276">
        <w:rPr>
          <w:b/>
          <w:sz w:val="22"/>
          <w:szCs w:val="22"/>
        </w:rPr>
        <w:t>15.08</w:t>
      </w:r>
      <w:r w:rsidR="00EB133E" w:rsidRPr="00097276">
        <w:rPr>
          <w:b/>
          <w:sz w:val="22"/>
          <w:szCs w:val="22"/>
        </w:rPr>
        <w:t>.</w:t>
      </w:r>
      <w:r w:rsidR="00A34EFF" w:rsidRPr="00097276">
        <w:rPr>
          <w:b/>
          <w:sz w:val="22"/>
          <w:szCs w:val="22"/>
        </w:rPr>
        <w:t>201</w:t>
      </w:r>
      <w:r w:rsidR="006D173F" w:rsidRPr="00097276">
        <w:rPr>
          <w:b/>
          <w:sz w:val="22"/>
          <w:szCs w:val="22"/>
        </w:rPr>
        <w:t>7</w:t>
      </w:r>
      <w:r w:rsidR="00A34EFF" w:rsidRPr="00097276">
        <w:rPr>
          <w:b/>
          <w:sz w:val="22"/>
          <w:szCs w:val="22"/>
        </w:rPr>
        <w:t xml:space="preserve"> </w:t>
      </w:r>
      <w:r w:rsidRPr="00097276">
        <w:rPr>
          <w:b/>
          <w:sz w:val="22"/>
          <w:szCs w:val="22"/>
        </w:rPr>
        <w:t xml:space="preserve">г. в аукционе по лоту № </w:t>
      </w:r>
      <w:r w:rsidR="00A34EFF" w:rsidRPr="00097276">
        <w:rPr>
          <w:b/>
          <w:sz w:val="22"/>
          <w:szCs w:val="22"/>
        </w:rPr>
        <w:t>___</w:t>
      </w:r>
      <w:r w:rsidRPr="00097276">
        <w:rPr>
          <w:b/>
          <w:sz w:val="22"/>
          <w:szCs w:val="22"/>
        </w:rPr>
        <w:t xml:space="preserve">». </w:t>
      </w:r>
      <w:r w:rsidR="00EA7A4D" w:rsidRPr="00097276">
        <w:rPr>
          <w:b/>
          <w:sz w:val="22"/>
          <w:szCs w:val="22"/>
        </w:rPr>
        <w:t xml:space="preserve">Размер задатка – </w:t>
      </w:r>
      <w:r w:rsidR="00A44213" w:rsidRPr="00097276">
        <w:rPr>
          <w:b/>
          <w:sz w:val="22"/>
          <w:szCs w:val="22"/>
        </w:rPr>
        <w:t>50</w:t>
      </w:r>
      <w:r w:rsidR="00EA7A4D" w:rsidRPr="00097276">
        <w:rPr>
          <w:b/>
          <w:sz w:val="22"/>
          <w:szCs w:val="22"/>
        </w:rPr>
        <w:t xml:space="preserve"> %</w:t>
      </w:r>
      <w:r w:rsidR="002F4574" w:rsidRPr="00097276">
        <w:rPr>
          <w:b/>
          <w:sz w:val="22"/>
          <w:szCs w:val="22"/>
        </w:rPr>
        <w:t xml:space="preserve"> от начальной цены лота</w:t>
      </w:r>
      <w:r w:rsidR="00EA7A4D" w:rsidRPr="00097276">
        <w:rPr>
          <w:b/>
          <w:sz w:val="22"/>
          <w:szCs w:val="22"/>
        </w:rPr>
        <w:t xml:space="preserve">. </w:t>
      </w:r>
      <w:r w:rsidRPr="00097276">
        <w:rPr>
          <w:b/>
          <w:sz w:val="22"/>
          <w:szCs w:val="22"/>
        </w:rPr>
        <w:t xml:space="preserve">Поступление задатка должно быть подтверждено выпиской с банковского счета получателя. Срок поступления задатка до </w:t>
      </w:r>
      <w:r w:rsidR="00DB4500" w:rsidRPr="00097276">
        <w:rPr>
          <w:b/>
          <w:sz w:val="22"/>
          <w:szCs w:val="22"/>
        </w:rPr>
        <w:t>07.08</w:t>
      </w:r>
      <w:r w:rsidR="00EB133E" w:rsidRPr="00097276">
        <w:rPr>
          <w:b/>
          <w:sz w:val="22"/>
          <w:szCs w:val="22"/>
        </w:rPr>
        <w:t>.</w:t>
      </w:r>
      <w:r w:rsidR="00A34EFF" w:rsidRPr="00097276">
        <w:rPr>
          <w:b/>
          <w:sz w:val="22"/>
          <w:szCs w:val="22"/>
        </w:rPr>
        <w:t>201</w:t>
      </w:r>
      <w:r w:rsidR="00B82DA0" w:rsidRPr="00097276">
        <w:rPr>
          <w:b/>
          <w:sz w:val="22"/>
          <w:szCs w:val="22"/>
        </w:rPr>
        <w:t>7</w:t>
      </w:r>
      <w:r w:rsidRPr="00097276">
        <w:rPr>
          <w:b/>
          <w:sz w:val="22"/>
          <w:szCs w:val="22"/>
        </w:rPr>
        <w:t xml:space="preserve"> г. (включительно).</w:t>
      </w:r>
      <w:r w:rsidRPr="00097276">
        <w:rPr>
          <w:sz w:val="22"/>
          <w:szCs w:val="22"/>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w:t>
      </w:r>
      <w:r w:rsidR="00A44213" w:rsidRPr="00097276">
        <w:rPr>
          <w:sz w:val="22"/>
          <w:szCs w:val="22"/>
        </w:rPr>
        <w:t>аренды/</w:t>
      </w:r>
      <w:r w:rsidR="00E34DD3" w:rsidRPr="00097276">
        <w:rPr>
          <w:sz w:val="22"/>
          <w:szCs w:val="22"/>
        </w:rPr>
        <w:t>купли-продажи</w:t>
      </w:r>
      <w:r w:rsidRPr="00097276">
        <w:rPr>
          <w:sz w:val="22"/>
          <w:szCs w:val="22"/>
        </w:rPr>
        <w:t xml:space="preserve"> земельного участка подлежит заключению в соответствии с действующим законодательством. </w:t>
      </w:r>
    </w:p>
    <w:p w:rsidR="00CF4330" w:rsidRPr="00635966" w:rsidRDefault="00CF4330" w:rsidP="00E406B9">
      <w:pPr>
        <w:pStyle w:val="western"/>
        <w:spacing w:before="0" w:beforeAutospacing="0" w:after="0" w:afterAutospacing="0"/>
        <w:ind w:firstLine="709"/>
        <w:jc w:val="both"/>
      </w:pPr>
      <w:r w:rsidRPr="00097276">
        <w:rPr>
          <w:b/>
          <w:sz w:val="22"/>
          <w:szCs w:val="22"/>
        </w:rPr>
        <w:t xml:space="preserve">Время приема заявок с 13.00 до 16.00 час с </w:t>
      </w:r>
      <w:r w:rsidR="00BB5809" w:rsidRPr="00097276">
        <w:rPr>
          <w:b/>
          <w:sz w:val="22"/>
          <w:szCs w:val="22"/>
        </w:rPr>
        <w:t>14.07</w:t>
      </w:r>
      <w:r w:rsidR="00A34EFF" w:rsidRPr="00097276">
        <w:rPr>
          <w:b/>
          <w:sz w:val="22"/>
          <w:szCs w:val="22"/>
        </w:rPr>
        <w:t>.201</w:t>
      </w:r>
      <w:r w:rsidR="006D173F" w:rsidRPr="00097276">
        <w:rPr>
          <w:b/>
          <w:sz w:val="22"/>
          <w:szCs w:val="22"/>
        </w:rPr>
        <w:t>7</w:t>
      </w:r>
      <w:r w:rsidR="00A34EFF" w:rsidRPr="00097276">
        <w:rPr>
          <w:b/>
          <w:sz w:val="22"/>
          <w:szCs w:val="22"/>
        </w:rPr>
        <w:t xml:space="preserve"> </w:t>
      </w:r>
      <w:r w:rsidRPr="00097276">
        <w:rPr>
          <w:b/>
          <w:sz w:val="22"/>
          <w:szCs w:val="22"/>
        </w:rPr>
        <w:t xml:space="preserve">г. по </w:t>
      </w:r>
      <w:r w:rsidR="00BB5809" w:rsidRPr="00097276">
        <w:rPr>
          <w:b/>
          <w:sz w:val="22"/>
          <w:szCs w:val="22"/>
        </w:rPr>
        <w:t>07.08</w:t>
      </w:r>
      <w:r w:rsidR="00B82DA0" w:rsidRPr="00097276">
        <w:rPr>
          <w:b/>
          <w:sz w:val="22"/>
          <w:szCs w:val="22"/>
        </w:rPr>
        <w:t>.</w:t>
      </w:r>
      <w:r w:rsidR="00A34EFF" w:rsidRPr="00097276">
        <w:rPr>
          <w:b/>
          <w:sz w:val="22"/>
          <w:szCs w:val="22"/>
        </w:rPr>
        <w:t>201</w:t>
      </w:r>
      <w:r w:rsidR="006D173F" w:rsidRPr="00097276">
        <w:rPr>
          <w:b/>
          <w:sz w:val="22"/>
          <w:szCs w:val="22"/>
        </w:rPr>
        <w:t>7</w:t>
      </w:r>
      <w:r w:rsidR="00A34EFF" w:rsidRPr="00097276">
        <w:rPr>
          <w:b/>
          <w:sz w:val="22"/>
          <w:szCs w:val="22"/>
        </w:rPr>
        <w:t xml:space="preserve"> </w:t>
      </w:r>
      <w:r w:rsidRPr="00097276">
        <w:rPr>
          <w:b/>
          <w:sz w:val="22"/>
          <w:szCs w:val="22"/>
        </w:rPr>
        <w:t>г. по адресу:</w:t>
      </w:r>
      <w:r w:rsidR="00EB133E" w:rsidRPr="00097276">
        <w:rPr>
          <w:b/>
          <w:sz w:val="22"/>
          <w:szCs w:val="22"/>
        </w:rPr>
        <w:t xml:space="preserve"> РТ, г. Казань, ул. Вишневского, д. 26, 4 этаж (Вход со стороны Центрального Депозитария РТ). </w:t>
      </w:r>
      <w:r w:rsidRPr="00097276">
        <w:rPr>
          <w:b/>
          <w:sz w:val="22"/>
          <w:szCs w:val="22"/>
        </w:rPr>
        <w:t>Один претендент имеет право подать только одну заявку</w:t>
      </w:r>
      <w:r w:rsidR="003171E5" w:rsidRPr="00097276">
        <w:rPr>
          <w:b/>
          <w:sz w:val="22"/>
          <w:szCs w:val="22"/>
        </w:rPr>
        <w:t xml:space="preserve"> по каждому лоту</w:t>
      </w:r>
      <w:r w:rsidRPr="00097276">
        <w:rPr>
          <w:b/>
          <w:sz w:val="22"/>
          <w:szCs w:val="22"/>
        </w:rPr>
        <w:t xml:space="preserve">. Справки по тел. (843) 238-87-70. </w:t>
      </w:r>
      <w:r w:rsidRPr="00097276">
        <w:rPr>
          <w:sz w:val="22"/>
          <w:szCs w:val="22"/>
        </w:rPr>
        <w:t xml:space="preserve">Дата рассмотрения заявок (срок определения участников торгов) </w:t>
      </w:r>
      <w:r w:rsidRPr="00097276">
        <w:rPr>
          <w:b/>
          <w:sz w:val="22"/>
          <w:szCs w:val="22"/>
        </w:rPr>
        <w:t xml:space="preserve">- в </w:t>
      </w:r>
      <w:r w:rsidR="00EB133E" w:rsidRPr="00097276">
        <w:rPr>
          <w:b/>
          <w:sz w:val="22"/>
          <w:szCs w:val="22"/>
        </w:rPr>
        <w:t>13:00</w:t>
      </w:r>
      <w:r w:rsidRPr="00097276">
        <w:rPr>
          <w:b/>
          <w:sz w:val="22"/>
          <w:szCs w:val="22"/>
        </w:rPr>
        <w:t xml:space="preserve"> час. </w:t>
      </w:r>
      <w:r w:rsidR="00BB5809" w:rsidRPr="00097276">
        <w:rPr>
          <w:b/>
          <w:sz w:val="22"/>
          <w:szCs w:val="22"/>
        </w:rPr>
        <w:t>08.08</w:t>
      </w:r>
      <w:r w:rsidR="00B82DA0" w:rsidRPr="00097276">
        <w:rPr>
          <w:b/>
          <w:sz w:val="22"/>
          <w:szCs w:val="22"/>
        </w:rPr>
        <w:t>.</w:t>
      </w:r>
      <w:r w:rsidR="00A34EFF" w:rsidRPr="00097276">
        <w:rPr>
          <w:b/>
          <w:sz w:val="22"/>
          <w:szCs w:val="22"/>
        </w:rPr>
        <w:t>201</w:t>
      </w:r>
      <w:r w:rsidR="00B82DA0" w:rsidRPr="00097276">
        <w:rPr>
          <w:b/>
          <w:sz w:val="22"/>
          <w:szCs w:val="22"/>
        </w:rPr>
        <w:t>7</w:t>
      </w:r>
      <w:r w:rsidR="00A34EFF" w:rsidRPr="00097276">
        <w:rPr>
          <w:b/>
          <w:sz w:val="22"/>
          <w:szCs w:val="22"/>
        </w:rPr>
        <w:t xml:space="preserve"> </w:t>
      </w:r>
      <w:r w:rsidRPr="00097276">
        <w:rPr>
          <w:b/>
          <w:sz w:val="22"/>
          <w:szCs w:val="22"/>
        </w:rPr>
        <w:t>г.</w:t>
      </w:r>
      <w:r w:rsidRPr="00097276">
        <w:rPr>
          <w:sz w:val="22"/>
          <w:szCs w:val="22"/>
        </w:rPr>
        <w:t xml:space="preserve">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w:t>
      </w:r>
      <w:r w:rsidR="00A44213" w:rsidRPr="00097276">
        <w:rPr>
          <w:sz w:val="22"/>
          <w:szCs w:val="22"/>
        </w:rPr>
        <w:t>/купли-продажи,</w:t>
      </w:r>
      <w:r w:rsidRPr="00097276">
        <w:rPr>
          <w:sz w:val="22"/>
          <w:szCs w:val="22"/>
        </w:rPr>
        <w:t xml:space="preserve"> сведениями о форме заявки</w:t>
      </w:r>
      <w:r w:rsidR="00A44213" w:rsidRPr="00097276">
        <w:rPr>
          <w:sz w:val="22"/>
          <w:szCs w:val="22"/>
        </w:rPr>
        <w:t xml:space="preserve"> и иной </w:t>
      </w:r>
      <w:r w:rsidR="00386721" w:rsidRPr="00097276">
        <w:rPr>
          <w:sz w:val="22"/>
          <w:szCs w:val="22"/>
        </w:rPr>
        <w:t>информацией</w:t>
      </w:r>
      <w:r w:rsidR="00A44213" w:rsidRPr="00097276">
        <w:rPr>
          <w:sz w:val="22"/>
          <w:szCs w:val="22"/>
        </w:rPr>
        <w:t xml:space="preserve"> </w:t>
      </w:r>
      <w:r w:rsidRPr="00097276">
        <w:rPr>
          <w:sz w:val="22"/>
          <w:szCs w:val="22"/>
        </w:rPr>
        <w:t xml:space="preserve">на официальном сайте торгов </w:t>
      </w:r>
      <w:hyperlink r:id="rId6" w:history="1">
        <w:r w:rsidR="00883851" w:rsidRPr="00097276">
          <w:rPr>
            <w:rStyle w:val="a3"/>
            <w:sz w:val="22"/>
            <w:szCs w:val="22"/>
          </w:rPr>
          <w:t>http://torgi.gov.ru/</w:t>
        </w:r>
      </w:hyperlink>
      <w:r w:rsidRPr="00097276">
        <w:rPr>
          <w:sz w:val="22"/>
          <w:szCs w:val="22"/>
        </w:rPr>
        <w:t xml:space="preserve">, на сайте муниципального образования </w:t>
      </w:r>
      <w:hyperlink r:id="rId7" w:history="1">
        <w:r w:rsidR="00883851" w:rsidRPr="00097276">
          <w:rPr>
            <w:rStyle w:val="a3"/>
            <w:sz w:val="22"/>
            <w:szCs w:val="22"/>
          </w:rPr>
          <w:t>http://vysokaya-gora.tatarstan.ru/</w:t>
        </w:r>
      </w:hyperlink>
      <w:r w:rsidR="00883851" w:rsidRPr="00097276">
        <w:rPr>
          <w:sz w:val="22"/>
          <w:szCs w:val="22"/>
        </w:rPr>
        <w:t xml:space="preserve"> </w:t>
      </w:r>
      <w:r w:rsidRPr="00097276">
        <w:rPr>
          <w:sz w:val="22"/>
          <w:szCs w:val="22"/>
        </w:rPr>
        <w:t xml:space="preserve">и на сайте </w:t>
      </w:r>
      <w:hyperlink r:id="rId8" w:history="1">
        <w:r w:rsidR="00883851" w:rsidRPr="00097276">
          <w:rPr>
            <w:rStyle w:val="a3"/>
            <w:sz w:val="22"/>
            <w:szCs w:val="22"/>
          </w:rPr>
          <w:t>http://zemlya.tatarstan.ru/</w:t>
        </w:r>
      </w:hyperlink>
      <w:r w:rsidR="00883851" w:rsidRPr="00097276">
        <w:rPr>
          <w:sz w:val="22"/>
          <w:szCs w:val="22"/>
        </w:rPr>
        <w:t xml:space="preserve">. </w:t>
      </w:r>
      <w:r w:rsidRPr="00097276">
        <w:rPr>
          <w:sz w:val="22"/>
          <w:szCs w:val="22"/>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F3B74" w:rsidRPr="00635966">
        <w:rPr>
          <w:sz w:val="20"/>
          <w:szCs w:val="22"/>
        </w:rPr>
        <w:t xml:space="preserve"> </w:t>
      </w:r>
      <w:r w:rsidRPr="00635966">
        <w:br w:type="page"/>
      </w:r>
    </w:p>
    <w:p w:rsidR="00021A0E" w:rsidRPr="00635966" w:rsidRDefault="00021A0E" w:rsidP="00214C74">
      <w:pPr>
        <w:keepNext/>
        <w:spacing w:after="0" w:line="192" w:lineRule="auto"/>
        <w:ind w:right="-1"/>
        <w:jc w:val="center"/>
        <w:outlineLvl w:val="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lastRenderedPageBreak/>
        <w:t>ЗАЯВКА №_____</w:t>
      </w:r>
    </w:p>
    <w:p w:rsidR="00021A0E" w:rsidRPr="00635966" w:rsidRDefault="00021A0E" w:rsidP="00214C74">
      <w:pPr>
        <w:keepNext/>
        <w:spacing w:after="0" w:line="360" w:lineRule="auto"/>
        <w:ind w:right="-1"/>
        <w:jc w:val="center"/>
        <w:outlineLvl w:val="0"/>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 участие в аукционе «_____»_____________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ФИО 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серия __________ № __________________, выдан 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рождения 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рождения 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 _________________________________________________________________________</w:t>
            </w:r>
          </w:p>
        </w:tc>
      </w:tr>
    </w:tbl>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л/сч:__________________________________________(для физических лиц)</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р/сч:___________________________, в 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к/сч:___________________________________, БИК:___________________________________,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w:t>
            </w:r>
          </w:p>
        </w:tc>
      </w:tr>
    </w:tbl>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Местонахождение: 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Кадастровый номер: 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Площадь (кв.м.):______________________________________________________________;</w:t>
            </w:r>
          </w:p>
        </w:tc>
      </w:tr>
    </w:tbl>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635966">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635966" w:rsidRDefault="00021A0E" w:rsidP="00214C74">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(_____________________________________________________________________руб ____коп);</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 Заявке прилагаются документы согласно описи.</w:t>
      </w: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t>Дата «_____» 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в _____час. _____мин.</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021A0E" w:rsidRPr="00635966" w:rsidRDefault="00021A0E" w:rsidP="00214C74">
      <w:pPr>
        <w:spacing w:after="0" w:line="240" w:lineRule="auto"/>
        <w:ind w:right="-1"/>
        <w:jc w:val="center"/>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br w:type="page"/>
      </w:r>
      <w:r w:rsidRPr="00635966">
        <w:rPr>
          <w:rFonts w:ascii="Times New Roman" w:eastAsia="Times New Roman" w:hAnsi="Times New Roman" w:cs="Times New Roman"/>
          <w:sz w:val="24"/>
          <w:szCs w:val="24"/>
          <w:lang w:eastAsia="ru-RU"/>
        </w:rPr>
        <w:lastRenderedPageBreak/>
        <w:t>ЗАЯВКА №_____</w:t>
      </w:r>
    </w:p>
    <w:p w:rsidR="00021A0E" w:rsidRPr="00635966" w:rsidRDefault="00021A0E" w:rsidP="00214C74">
      <w:pPr>
        <w:keepNext/>
        <w:spacing w:after="0" w:line="360" w:lineRule="auto"/>
        <w:ind w:right="-1"/>
        <w:jc w:val="center"/>
        <w:outlineLvl w:val="0"/>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 участие в аукционе «____» 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w:t>
      </w: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Наименование 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ОГРН 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ИНН/КПП________________________________/____________________________________</w:t>
            </w:r>
          </w:p>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Банковские реквизиты претендента для возврата задатка</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р/сч:________________________________, в 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к/сч:________________________________, БИК:___________________________________,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ИНН/КПП:________________________________/_________________________________;</w:t>
            </w:r>
          </w:p>
        </w:tc>
      </w:tr>
    </w:tbl>
    <w:p w:rsidR="00021A0E" w:rsidRPr="00635966" w:rsidRDefault="00021A0E" w:rsidP="00214C74">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ФИО 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серия __________ № __________________, выдан 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рождения _____________________ Место рождения 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Местонахождение: 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Кадастровый номер: 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Площадь (кв.м.):_____________________________________________________________;</w:t>
            </w:r>
          </w:p>
        </w:tc>
      </w:tr>
    </w:tbl>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635966" w:rsidRDefault="00021A0E" w:rsidP="00214C74">
      <w:pPr>
        <w:spacing w:after="0" w:line="312"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635966" w:rsidRDefault="00021A0E" w:rsidP="00214C74">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021A0E" w:rsidRPr="00635966" w:rsidRDefault="00021A0E" w:rsidP="00214C74">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(_____________________________________________________________________руб ____коп);</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 Заявке прилагаются документы согласно описи.</w:t>
      </w:r>
    </w:p>
    <w:p w:rsidR="00021A0E" w:rsidRPr="00635966" w:rsidRDefault="00021A0E" w:rsidP="00214C74">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t>Дата «_____» 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в _____час. _____мин.</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br w:type="page"/>
      </w:r>
    </w:p>
    <w:p w:rsidR="00E406B9" w:rsidRPr="00635966" w:rsidRDefault="00E406B9" w:rsidP="00E406B9">
      <w:pPr>
        <w:spacing w:after="0" w:line="240" w:lineRule="auto"/>
        <w:ind w:firstLine="709"/>
        <w:jc w:val="right"/>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 xml:space="preserve">ПРОЕКТ </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ДОГОВОР</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аренды земельного участка на аукционе</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24-071-____</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p>
    <w:p w:rsidR="00E406B9" w:rsidRPr="00635966" w:rsidRDefault="00E406B9" w:rsidP="00E406B9">
      <w:pPr>
        <w:ind w:left="284" w:firstLine="567"/>
        <w:rPr>
          <w:rFonts w:ascii="Times New Roman" w:eastAsia="Calibri" w:hAnsi="Times New Roman" w:cs="Times New Roman"/>
          <w:sz w:val="20"/>
          <w:szCs w:val="20"/>
        </w:rPr>
      </w:pPr>
      <w:r w:rsidRPr="00635966">
        <w:rPr>
          <w:rFonts w:ascii="Times New Roman" w:eastAsia="Calibri" w:hAnsi="Times New Roman" w:cs="Times New Roman"/>
          <w:b/>
          <w:bCs/>
          <w:sz w:val="20"/>
          <w:szCs w:val="20"/>
        </w:rPr>
        <w:t>с. Высокая Гора                                                                    «___» _______ 201_г.</w:t>
      </w:r>
    </w:p>
    <w:p w:rsidR="00E406B9" w:rsidRPr="00635966" w:rsidRDefault="00E406B9" w:rsidP="00E406B9">
      <w:pPr>
        <w:spacing w:after="0"/>
        <w:ind w:left="284" w:firstLine="567"/>
        <w:jc w:val="both"/>
        <w:rPr>
          <w:rFonts w:ascii="Times New Roman" w:eastAsia="Times New Roman" w:hAnsi="Times New Roman" w:cs="Times New Roman"/>
          <w:sz w:val="20"/>
          <w:szCs w:val="20"/>
          <w:lang w:eastAsia="ru-RU"/>
        </w:rPr>
      </w:pPr>
      <w:r w:rsidRPr="00635966">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Calibri" w:hAnsi="Times New Roman" w:cs="Times New Roman"/>
          <w:sz w:val="20"/>
          <w:szCs w:val="20"/>
        </w:rPr>
        <w:t xml:space="preserve">в лице председателя палаты </w:t>
      </w:r>
      <w:r w:rsidRPr="00635966">
        <w:rPr>
          <w:rFonts w:ascii="Times New Roman" w:eastAsia="Calibri" w:hAnsi="Times New Roman" w:cs="Times New Roman"/>
          <w:b/>
          <w:sz w:val="20"/>
          <w:szCs w:val="20"/>
        </w:rPr>
        <w:t>_________,</w:t>
      </w:r>
      <w:r w:rsidRPr="00635966">
        <w:rPr>
          <w:rFonts w:ascii="Times New Roman" w:eastAsia="Calibri" w:hAnsi="Times New Roman" w:cs="Times New Roman"/>
          <w:sz w:val="20"/>
          <w:szCs w:val="20"/>
        </w:rPr>
        <w:t xml:space="preserve"> действующего на основании</w:t>
      </w:r>
      <w:r w:rsidRPr="00635966">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635966">
        <w:rPr>
          <w:rFonts w:ascii="Times New Roman" w:eastAsia="Calibri" w:hAnsi="Times New Roman" w:cs="Times New Roman"/>
          <w:sz w:val="20"/>
          <w:szCs w:val="20"/>
        </w:rPr>
        <w:t>,</w:t>
      </w:r>
      <w:r w:rsidRPr="00635966">
        <w:rPr>
          <w:rFonts w:ascii="Times New Roman" w:eastAsia="Calibri" w:hAnsi="Times New Roman" w:cs="Times New Roman"/>
          <w:color w:val="000000"/>
          <w:sz w:val="20"/>
          <w:szCs w:val="20"/>
        </w:rPr>
        <w:t xml:space="preserve"> </w:t>
      </w:r>
      <w:r w:rsidRPr="00635966">
        <w:rPr>
          <w:rFonts w:ascii="Times New Roman" w:eastAsia="Calibri" w:hAnsi="Times New Roman" w:cs="Times New Roman"/>
          <w:sz w:val="20"/>
          <w:szCs w:val="20"/>
        </w:rPr>
        <w:t xml:space="preserve">именуемое в дальнейшем </w:t>
      </w:r>
      <w:r w:rsidRPr="00635966">
        <w:rPr>
          <w:rFonts w:ascii="Times New Roman" w:eastAsia="Calibri" w:hAnsi="Times New Roman" w:cs="Times New Roman"/>
          <w:b/>
          <w:color w:val="000000"/>
          <w:sz w:val="20"/>
          <w:szCs w:val="20"/>
        </w:rPr>
        <w:t>"Арендодатель"</w:t>
      </w:r>
      <w:r w:rsidRPr="00635966">
        <w:rPr>
          <w:rFonts w:ascii="Times New Roman" w:eastAsia="Calibri" w:hAnsi="Times New Roman" w:cs="Times New Roman"/>
          <w:sz w:val="20"/>
          <w:szCs w:val="20"/>
        </w:rPr>
        <w:t xml:space="preserve"> </w:t>
      </w:r>
      <w:r w:rsidRPr="00635966">
        <w:rPr>
          <w:rFonts w:ascii="Times New Roman" w:eastAsia="Calibri" w:hAnsi="Times New Roman" w:cs="Times New Roman"/>
          <w:color w:val="000000"/>
          <w:sz w:val="20"/>
          <w:szCs w:val="20"/>
        </w:rPr>
        <w:t xml:space="preserve">с одной стороны и гражданин(ка) </w:t>
      </w:r>
      <w:r w:rsidRPr="00635966">
        <w:rPr>
          <w:rFonts w:ascii="Times New Roman" w:eastAsia="Calibri" w:hAnsi="Times New Roman" w:cs="Times New Roman"/>
          <w:b/>
          <w:color w:val="000000"/>
          <w:sz w:val="20"/>
          <w:szCs w:val="20"/>
        </w:rPr>
        <w:t>_____________</w:t>
      </w:r>
      <w:r w:rsidRPr="00635966">
        <w:rPr>
          <w:rFonts w:ascii="Times New Roman" w:eastAsia="Times New Roman" w:hAnsi="Times New Roman" w:cs="Times New Roman"/>
          <w:b/>
          <w:bCs/>
          <w:sz w:val="20"/>
          <w:szCs w:val="20"/>
          <w:lang w:eastAsia="ru-RU"/>
        </w:rPr>
        <w:t xml:space="preserve">, </w:t>
      </w:r>
      <w:r w:rsidRPr="00635966">
        <w:rPr>
          <w:rFonts w:ascii="Times New Roman" w:eastAsia="Times New Roman" w:hAnsi="Times New Roman" w:cs="Times New Roman"/>
          <w:sz w:val="20"/>
          <w:szCs w:val="20"/>
          <w:lang w:eastAsia="ru-RU"/>
        </w:rPr>
        <w:t xml:space="preserve">_________ года рождения, гражданин(ка) Российской Федерации, паспорт серия ____ № __________ выдан _________________ ______ года, код подразделения ___-____, зарегистрированный (ая) по адресу: </w:t>
      </w:r>
      <w:r w:rsidRPr="00635966">
        <w:rPr>
          <w:rFonts w:ascii="Times New Roman" w:eastAsia="Times New Roman" w:hAnsi="Times New Roman" w:cs="Times New Roman"/>
          <w:b/>
          <w:bCs/>
          <w:sz w:val="20"/>
          <w:szCs w:val="20"/>
          <w:lang w:eastAsia="ru-RU"/>
        </w:rPr>
        <w:t>_________________________</w:t>
      </w:r>
      <w:r w:rsidRPr="00635966">
        <w:rPr>
          <w:rFonts w:ascii="Times New Roman" w:eastAsia="Times New Roman" w:hAnsi="Times New Roman" w:cs="Times New Roman"/>
          <w:b/>
          <w:sz w:val="20"/>
          <w:szCs w:val="20"/>
          <w:lang w:eastAsia="ru-RU"/>
        </w:rPr>
        <w:t>,</w:t>
      </w:r>
      <w:r w:rsidRPr="00635966">
        <w:rPr>
          <w:rFonts w:ascii="Times New Roman" w:eastAsia="Times New Roman" w:hAnsi="Times New Roman" w:cs="Times New Roman"/>
          <w:sz w:val="20"/>
          <w:szCs w:val="20"/>
          <w:lang w:eastAsia="ru-RU"/>
        </w:rPr>
        <w:t xml:space="preserve"> именуемый(ая) в дальнейшем</w:t>
      </w:r>
      <w:r w:rsidRPr="00635966">
        <w:rPr>
          <w:rFonts w:ascii="Times New Roman" w:eastAsia="Times New Roman" w:hAnsi="Times New Roman" w:cs="Times New Roman"/>
          <w:b/>
          <w:bCs/>
          <w:sz w:val="20"/>
          <w:szCs w:val="20"/>
          <w:lang w:eastAsia="ru-RU"/>
        </w:rPr>
        <w:t xml:space="preserve"> «Арендатор», </w:t>
      </w:r>
      <w:r w:rsidRPr="00635966">
        <w:rPr>
          <w:rFonts w:ascii="Times New Roman" w:eastAsia="Times New Roman" w:hAnsi="Times New Roman" w:cs="Times New Roman"/>
          <w:sz w:val="20"/>
          <w:szCs w:val="20"/>
          <w:lang w:eastAsia="ru-RU"/>
        </w:rPr>
        <w:t xml:space="preserve">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 № _____, в соответствии с протоколом __________________________от ______ № ____, по лоту № _________ заключили настоящий договор о нижеследующем:</w:t>
      </w:r>
    </w:p>
    <w:p w:rsidR="00E406B9" w:rsidRPr="00635966" w:rsidRDefault="00E406B9" w:rsidP="00E406B9">
      <w:pPr>
        <w:spacing w:after="0"/>
        <w:ind w:left="284" w:firstLine="567"/>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Предмет договора</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1.1. Арендодатель предоставляет, а Арендатор на условиях настоящего договора принимает в аренду сроком на </w:t>
      </w:r>
      <w:r w:rsidRPr="00635966">
        <w:rPr>
          <w:rFonts w:ascii="Times New Roman" w:eastAsia="Times New Roman" w:hAnsi="Times New Roman" w:cs="Times New Roman"/>
          <w:b/>
          <w:sz w:val="20"/>
          <w:szCs w:val="20"/>
          <w:lang w:eastAsia="ru-RU"/>
        </w:rPr>
        <w:t>______ лет</w:t>
      </w:r>
      <w:r w:rsidRPr="00635966">
        <w:rPr>
          <w:rFonts w:ascii="Times New Roman" w:eastAsia="Times New Roman" w:hAnsi="Times New Roman" w:cs="Times New Roman"/>
          <w:sz w:val="20"/>
          <w:szCs w:val="20"/>
          <w:lang w:eastAsia="ru-RU"/>
        </w:rPr>
        <w:t xml:space="preserve"> земельный участок, имеющий следующие характеристики:</w:t>
      </w:r>
    </w:p>
    <w:p w:rsidR="00E406B9" w:rsidRPr="00635966" w:rsidRDefault="00E406B9" w:rsidP="00E406B9">
      <w:pPr>
        <w:spacing w:after="0"/>
        <w:ind w:left="284" w:firstLine="567"/>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1.1.1. Кадастровый номер земельного участка: </w:t>
      </w:r>
      <w:r w:rsidRPr="00635966">
        <w:rPr>
          <w:rFonts w:ascii="Times New Roman" w:eastAsia="Times New Roman" w:hAnsi="Times New Roman" w:cs="Times New Roman"/>
          <w:b/>
          <w:bCs/>
          <w:sz w:val="20"/>
          <w:szCs w:val="20"/>
          <w:u w:val="single"/>
          <w:lang w:eastAsia="ru-RU"/>
        </w:rPr>
        <w:t xml:space="preserve">16:16:             :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1.1.2. Местонахождение земельного участка: </w:t>
      </w:r>
      <w:r w:rsidR="006C02EE">
        <w:rPr>
          <w:rFonts w:ascii="Times New Roman" w:eastAsia="Times New Roman" w:hAnsi="Times New Roman" w:cs="Times New Roman"/>
          <w:b/>
          <w:sz w:val="20"/>
          <w:szCs w:val="20"/>
          <w:lang w:eastAsia="ru-RU"/>
        </w:rPr>
        <w:t>РТ</w:t>
      </w:r>
      <w:r w:rsidRPr="00635966">
        <w:rPr>
          <w:rFonts w:ascii="Times New Roman" w:eastAsia="Times New Roman" w:hAnsi="Times New Roman" w:cs="Times New Roman"/>
          <w:b/>
          <w:sz w:val="20"/>
          <w:szCs w:val="20"/>
          <w:lang w:eastAsia="ru-RU"/>
        </w:rPr>
        <w:t>, ___________</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1.1.3. Общая площадь земельного участка: </w:t>
      </w:r>
      <w:r w:rsidRPr="00635966">
        <w:rPr>
          <w:rFonts w:ascii="Times New Roman" w:eastAsia="Times New Roman" w:hAnsi="Times New Roman" w:cs="Times New Roman"/>
          <w:b/>
          <w:sz w:val="20"/>
          <w:szCs w:val="20"/>
          <w:u w:val="single"/>
          <w:lang w:eastAsia="ru-RU"/>
        </w:rPr>
        <w:t xml:space="preserve">                    </w:t>
      </w:r>
      <w:r w:rsidRPr="00635966">
        <w:rPr>
          <w:rFonts w:ascii="Times New Roman" w:eastAsia="Times New Roman" w:hAnsi="Times New Roman" w:cs="Times New Roman"/>
          <w:b/>
          <w:bCs/>
          <w:sz w:val="20"/>
          <w:szCs w:val="20"/>
          <w:u w:val="single"/>
          <w:lang w:eastAsia="ru-RU"/>
        </w:rPr>
        <w:t xml:space="preserve"> кв. метров</w:t>
      </w:r>
      <w:r w:rsidRPr="00635966">
        <w:rPr>
          <w:rFonts w:ascii="Times New Roman" w:eastAsia="Times New Roman" w:hAnsi="Times New Roman" w:cs="Times New Roman"/>
          <w:b/>
          <w:bCs/>
          <w:sz w:val="20"/>
          <w:szCs w:val="20"/>
          <w:lang w:eastAsia="ru-RU"/>
        </w:rPr>
        <w:t>;</w:t>
      </w:r>
      <w:r w:rsidRPr="00635966">
        <w:rPr>
          <w:rFonts w:ascii="Times New Roman" w:eastAsia="Times New Roman" w:hAnsi="Times New Roman" w:cs="Times New Roman"/>
          <w:sz w:val="20"/>
          <w:szCs w:val="20"/>
          <w:lang w:eastAsia="ru-RU"/>
        </w:rPr>
        <w:t> </w:t>
      </w:r>
      <w:r w:rsidRPr="00635966">
        <w:rPr>
          <w:rFonts w:ascii="Times New Roman" w:eastAsia="Times New Roman" w:hAnsi="Times New Roman" w:cs="Times New Roman"/>
          <w:b/>
          <w:bCs/>
          <w:sz w:val="20"/>
          <w:szCs w:val="20"/>
          <w:lang w:eastAsia="ru-RU"/>
        </w:rPr>
        <w:t>                     </w:t>
      </w:r>
    </w:p>
    <w:p w:rsidR="00E406B9" w:rsidRPr="00635966" w:rsidRDefault="00E406B9" w:rsidP="00E406B9">
      <w:pPr>
        <w:spacing w:after="0" w:line="240" w:lineRule="auto"/>
        <w:ind w:left="284" w:firstLine="567"/>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1.1.4. Целевое назначение (категория) земельного участка: </w:t>
      </w:r>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1.1.5. Разрешенное использование: </w:t>
      </w:r>
      <w:r w:rsidRPr="00635966">
        <w:rPr>
          <w:rFonts w:ascii="Times New Roman" w:eastAsia="Times New Roman" w:hAnsi="Times New Roman" w:cs="Times New Roman"/>
          <w:b/>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1.2. Строения на данном  земельном участке </w:t>
      </w:r>
      <w:r w:rsidRPr="00635966">
        <w:rPr>
          <w:rFonts w:ascii="Times New Roman" w:eastAsia="Times New Roman" w:hAnsi="Times New Roman" w:cs="Times New Roman"/>
          <w:sz w:val="20"/>
          <w:szCs w:val="20"/>
          <w:u w:val="single"/>
          <w:lang w:eastAsia="ru-RU"/>
        </w:rPr>
        <w:t>отсутствуют</w:t>
      </w:r>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1.3. Переданный земельный участок является </w:t>
      </w:r>
      <w:r w:rsidRPr="00635966">
        <w:rPr>
          <w:rFonts w:ascii="Times New Roman" w:eastAsia="Times New Roman" w:hAnsi="Times New Roman" w:cs="Times New Roman"/>
          <w:sz w:val="20"/>
          <w:szCs w:val="20"/>
          <w:u w:val="single"/>
          <w:lang w:eastAsia="ru-RU"/>
        </w:rPr>
        <w:t>целым.</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1.4. Границы земельного участка, установленные границы сервитутов (обременения) обозначены на кадастровом паспорте земельного участка.</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Часть земельного участка, площадью ____________кв.м. входит в охранную зону____________________________________________________________.</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1.5. Арендодатель гарантирует, что предмет Договора не обременен правами и претензиями третьих лиц, о которых Арендодатель не мог не знать.</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Приведенная характеристика земельного участка является окончательной, изменение разрешенного использования не допускается. </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Сдача земельного участка в аренду не влечет передачи права собственности на него. </w:t>
      </w:r>
    </w:p>
    <w:p w:rsidR="00E406B9" w:rsidRPr="00635966" w:rsidRDefault="00E406B9" w:rsidP="00E406B9">
      <w:pPr>
        <w:tabs>
          <w:tab w:val="left" w:pos="142"/>
        </w:tabs>
        <w:spacing w:after="0" w:line="240" w:lineRule="auto"/>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Срок действия договора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2.1. Настоящий Договор заключен сроком </w:t>
      </w:r>
      <w:r w:rsidRPr="00635966">
        <w:rPr>
          <w:rFonts w:ascii="Times New Roman" w:eastAsia="Times New Roman" w:hAnsi="Times New Roman" w:cs="Times New Roman"/>
          <w:b/>
          <w:sz w:val="20"/>
          <w:szCs w:val="20"/>
          <w:lang w:eastAsia="ru-RU"/>
        </w:rPr>
        <w:t xml:space="preserve">с </w:t>
      </w:r>
      <w:r w:rsidRPr="00635966">
        <w:rPr>
          <w:rFonts w:ascii="Times New Roman" w:eastAsia="Times New Roman" w:hAnsi="Times New Roman" w:cs="Times New Roman"/>
          <w:b/>
          <w:bCs/>
          <w:sz w:val="20"/>
          <w:szCs w:val="20"/>
          <w:lang w:eastAsia="ru-RU"/>
        </w:rPr>
        <w:t>«___» _________ 201_ года до «_____» ______ 20__года.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2.2. Дата возврата земельного участка </w:t>
      </w:r>
      <w:r w:rsidRPr="00635966">
        <w:rPr>
          <w:rFonts w:ascii="Times New Roman" w:eastAsia="Times New Roman" w:hAnsi="Times New Roman" w:cs="Times New Roman"/>
          <w:b/>
          <w:sz w:val="20"/>
          <w:szCs w:val="20"/>
          <w:lang w:eastAsia="ru-RU"/>
        </w:rPr>
        <w:t>«__» ______ 20____ 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2.3. Договор считается заключенным на условиях, предусмотренных пунктами 2.1., 2.2..</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2.4. Действие настоящего Договора прекращается со дня, следующего после даты, указанной в пункте 2.1. </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Платежи и расчеты по договору</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3.1. Арендная плата исчисляется </w:t>
      </w:r>
      <w:r w:rsidRPr="00635966">
        <w:rPr>
          <w:rFonts w:ascii="Times New Roman" w:eastAsia="Times New Roman" w:hAnsi="Times New Roman" w:cs="Times New Roman"/>
          <w:b/>
          <w:sz w:val="20"/>
          <w:szCs w:val="20"/>
          <w:lang w:eastAsia="ru-RU"/>
        </w:rPr>
        <w:t>с «__» ________ 20____ 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 случае прекращения права Арендатора на арендованный земельный участок (расторжения договора аренды) при расчете арендной платы за землю месяц прекращения указанного права (расторжения договора аренды) принимается за полный месяц (месяца подачи заявления Арендатором).</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3.2. Размер ежегодной арендной платы по настоящему договору определен в размере равном ______________ рублей (_____________ рублей 00 копеек). Перечисленный Арендатором задаток для участия в аукционе зачисляется в счет арендной платы. Размер суммы задатка составляет _________ рублей (___________ рублей 00 копеек). Оставшаяся сумма арендной платы по Договору составляет ________ рублей (____________ рублей 00 копеек).</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b/>
          <w:bCs/>
          <w:color w:val="000000"/>
          <w:sz w:val="20"/>
          <w:szCs w:val="20"/>
          <w:u w:val="single"/>
          <w:lang w:eastAsia="ar-SA"/>
        </w:rPr>
      </w:pPr>
      <w:r w:rsidRPr="00635966">
        <w:rPr>
          <w:rFonts w:ascii="Times New Roman" w:eastAsia="Times New Roman" w:hAnsi="Times New Roman" w:cs="Times New Roman"/>
          <w:sz w:val="20"/>
          <w:szCs w:val="20"/>
          <w:lang w:eastAsia="ru-RU"/>
        </w:rPr>
        <w:t xml:space="preserve">3.3. Оплата производится Арендатором на </w:t>
      </w:r>
      <w:r w:rsidRPr="00635966">
        <w:rPr>
          <w:rFonts w:ascii="Times New Roman" w:eastAsia="Times New Roman" w:hAnsi="Times New Roman" w:cs="Times New Roman"/>
          <w:b/>
          <w:bCs/>
          <w:color w:val="000000"/>
          <w:sz w:val="20"/>
          <w:szCs w:val="20"/>
          <w:u w:val="single"/>
          <w:lang w:eastAsia="ar-SA"/>
        </w:rPr>
        <w:t xml:space="preserve">специальный  счет  №40101810800000010001  в  ОТДЕЛЕНИЕ – НБ РТ г.Казань, БИК № 049205001, получатель УФК по РТ (МКУ «ПИЗО Высокогорского МР РТ»), ИНН 1616014845, код КПП 161601001, ОКТМО 926224     , КБК </w:t>
      </w:r>
      <w:r w:rsidRPr="00635966">
        <w:rPr>
          <w:rFonts w:ascii="Times New Roman" w:eastAsia="Times New Roman" w:hAnsi="Times New Roman" w:cs="Times New Roman"/>
          <w:b/>
          <w:bCs/>
          <w:sz w:val="20"/>
          <w:szCs w:val="20"/>
          <w:u w:val="single"/>
          <w:lang w:eastAsia="ar-SA"/>
        </w:rPr>
        <w:t>90511105013100000120</w:t>
      </w:r>
      <w:r w:rsidRPr="00635966">
        <w:rPr>
          <w:rFonts w:ascii="Times New Roman" w:eastAsia="Times New Roman" w:hAnsi="Times New Roman" w:cs="Times New Roman"/>
          <w:b/>
          <w:bCs/>
          <w:color w:val="000000"/>
          <w:sz w:val="20"/>
          <w:szCs w:val="20"/>
          <w:u w:val="single"/>
          <w:lang w:eastAsia="ar-SA"/>
        </w:rPr>
        <w:t>.</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3.4. Арендатор вносит арендную плату ежемесячно равными долями по 1/12 от размера ежегодной арендной платы, указанного в п. 3.2. настоящего договора, не позднее 15 числа каждого текущего месяца на специальный  счет, указанный в п. 3.3.</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3.5. В платежном документе на уплату арендной платы необходимо указать:</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 номер договора аренды;</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 за какой период вносится арендная плата.</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color w:val="000000"/>
          <w:sz w:val="20"/>
          <w:szCs w:val="20"/>
          <w:lang w:eastAsia="ar-SA"/>
        </w:rPr>
        <w:lastRenderedPageBreak/>
        <w:t xml:space="preserve">3.6. </w:t>
      </w:r>
      <w:r w:rsidRPr="00635966">
        <w:rPr>
          <w:rFonts w:ascii="Times New Roman" w:eastAsia="Times New Roman" w:hAnsi="Times New Roman" w:cs="Times New Roman"/>
          <w:sz w:val="20"/>
          <w:szCs w:val="20"/>
          <w:lang w:eastAsia="ar-SA"/>
        </w:rPr>
        <w:t>В случае несвоевременного внесения Арендатором арендной платы Арендатор обязуется оплатить Арендодателю неустойку (пени) в размере 0,1% от суммы просроченного платежа за каждый день просрочки.</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Пени и задолженность по арендной плате по настоящему Договору взыскиваются в установленном законом порядке.</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3.7. Не использование Арендатором земельного участка,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p>
    <w:p w:rsidR="00E406B9" w:rsidRPr="00635966" w:rsidRDefault="00E406B9" w:rsidP="00E406B9">
      <w:p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4. Права и обязанности сторон</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napToGrid w:val="0"/>
          <w:color w:val="000000"/>
          <w:sz w:val="20"/>
          <w:szCs w:val="20"/>
          <w:lang w:eastAsia="ru-RU"/>
        </w:rPr>
        <w:t>4.1. Арендодатель имеет право:</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635966">
        <w:rPr>
          <w:rFonts w:ascii="Times New Roman" w:eastAsia="Times New Roman" w:hAnsi="Times New Roman" w:cs="Times New Roman"/>
          <w:snapToGrid w:val="0"/>
          <w:color w:val="000000"/>
          <w:sz w:val="20"/>
          <w:szCs w:val="20"/>
          <w:lang w:eastAsia="ru-RU"/>
        </w:rPr>
        <w:t>4.1.1. в судебном порядке обратить взыскание на имущество Арендатора в случае невыполнения им обязательств по настоящему Договору</w:t>
      </w:r>
      <w:r w:rsidRPr="00635966">
        <w:rPr>
          <w:rFonts w:ascii="Times New Roman" w:eastAsia="Times New Roman" w:hAnsi="Times New Roman" w:cs="Times New Roman"/>
          <w:snapToGrid w:val="0"/>
          <w:sz w:val="20"/>
          <w:szCs w:val="20"/>
          <w:lang w:eastAsia="ru-RU"/>
        </w:rPr>
        <w:t>;</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sz w:val="20"/>
          <w:szCs w:val="20"/>
          <w:lang w:eastAsia="ru-RU"/>
        </w:rPr>
        <w:t xml:space="preserve">4.1.2. </w:t>
      </w:r>
      <w:r w:rsidRPr="00635966">
        <w:rPr>
          <w:rFonts w:ascii="Times New Roman" w:eastAsia="Times New Roman" w:hAnsi="Times New Roman" w:cs="Times New Roman"/>
          <w:snapToGrid w:val="0"/>
          <w:color w:val="000000"/>
          <w:sz w:val="20"/>
          <w:szCs w:val="20"/>
          <w:lang w:eastAsia="ru-RU"/>
        </w:rPr>
        <w:t>на возмещение убытков, причиненных ухудшением состояния земель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4.1.3.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w:t>
      </w:r>
      <w:r w:rsidRPr="00635966">
        <w:rPr>
          <w:rFonts w:ascii="Times New Roman" w:eastAsia="Times New Roman" w:hAnsi="Times New Roman" w:cs="Times New Roman"/>
          <w:sz w:val="20"/>
          <w:szCs w:val="20"/>
          <w:lang w:eastAsia="ru-RU"/>
        </w:rPr>
        <w:t xml:space="preserve"> при не использовании земельного участка в указанных целях, при изъятии земельного участка для государственных и муниципальных нужд</w:t>
      </w:r>
      <w:r w:rsidRPr="00635966">
        <w:rPr>
          <w:rFonts w:ascii="Times New Roman" w:eastAsia="Times New Roman" w:hAnsi="Times New Roman" w:cs="Times New Roman"/>
          <w:snapToGrid w:val="0"/>
          <w:color w:val="000000"/>
          <w:sz w:val="20"/>
          <w:szCs w:val="20"/>
          <w:lang w:eastAsia="ru-RU"/>
        </w:rPr>
        <w:t xml:space="preserve"> и нарушения других  условий  Договора;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4.1.4. в случае существенного нарушения Арендатором сроков внесения арендной платы (более одного срока оплаты) Арендодатель по своему усмотрению вправе потребовать досрочного внесения арендной платы в установленный Арендодателем срок; </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4.1.5.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приведение его в состояние на момент заключения настоящего Договора;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4.1.6.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 Высокогорского муниципального района;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635966">
        <w:rPr>
          <w:rFonts w:ascii="Times New Roman" w:eastAsia="Times New Roman" w:hAnsi="Times New Roman" w:cs="Times New Roman"/>
          <w:snapToGrid w:val="0"/>
          <w:color w:val="000000"/>
          <w:sz w:val="20"/>
          <w:szCs w:val="20"/>
          <w:lang w:eastAsia="ru-RU"/>
        </w:rPr>
        <w:t>4.1.7. извещать органы, уполномоченные представлять земельные участки,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sz w:val="20"/>
          <w:szCs w:val="20"/>
          <w:lang w:eastAsia="ru-RU"/>
        </w:rPr>
        <w:t>4.1.8.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4.1.9. требовать </w:t>
      </w:r>
      <w:r w:rsidRPr="00635966">
        <w:rPr>
          <w:rFonts w:ascii="Times New Roman" w:eastAsia="Times New Roman" w:hAnsi="Times New Roman" w:cs="Times New Roman"/>
          <w:sz w:val="20"/>
          <w:szCs w:val="20"/>
          <w:lang w:eastAsia="ru-RU"/>
        </w:rPr>
        <w:t>от государственных органов, осуществляющих государственный контроль за использованием и охраной земель приостановления работ, ведущихся Арендатором с нарушением законодательства, нормативных актов или условий, установленных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4.2. Арендодатель обязан: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4.2.1. надлежащим образом и в полном объеме исполнять условия настоящего Договора, его неотъемлемых частей, а также изменений и дополнений к нему;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Высокогорского муниципального района, не наносит ущерба окружающей природной среде и не нарушает прав и законных интересов других лиц;</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z w:val="20"/>
          <w:szCs w:val="20"/>
          <w:lang w:eastAsia="ru-RU"/>
        </w:rPr>
        <w:t xml:space="preserve">4.3. Арендатор </w:t>
      </w:r>
      <w:r w:rsidRPr="00635966">
        <w:rPr>
          <w:rFonts w:ascii="Times New Roman" w:eastAsia="Times New Roman" w:hAnsi="Times New Roman" w:cs="Times New Roman"/>
          <w:b/>
          <w:bCs/>
          <w:snapToGrid w:val="0"/>
          <w:color w:val="000000"/>
          <w:sz w:val="20"/>
          <w:szCs w:val="20"/>
          <w:lang w:eastAsia="ru-RU"/>
        </w:rPr>
        <w:t>имеет право:</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4.3.1. использовать земельный участок на условиях, установленных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4.3.2. возводить строения и сооружения в соответствии с разрешением на строительство;</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4.3.3.осуществлять другие права на использование земельного участка, предусмотренные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napToGrid w:val="0"/>
          <w:color w:val="000000"/>
          <w:sz w:val="20"/>
          <w:szCs w:val="20"/>
          <w:lang w:eastAsia="ru-RU"/>
        </w:rPr>
        <w:t>4.4. Арендатор обязан: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4.4.1.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4.4.2. использовать земельный участок в соответствии с разрешенным использованием способами, которые не должны наносить вред окружающей среде, в том числе земле как природному объекту;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4.4.3. сохранять межевые, геодезические и другие специальные знаки, установленные на земельном участке в соответствии с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4.4.4. осуществлять мероприятия по охране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4.4.5. ежемесячно вносить арендную плату (в том числе за время просрочки возврата участка) в размере, порядке и в срок, установленные настоящим Договором, приложениями;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4.4.6. по требованию </w:t>
      </w:r>
      <w:r w:rsidRPr="00635966">
        <w:rPr>
          <w:rFonts w:ascii="Times New Roman" w:eastAsia="Times New Roman" w:hAnsi="Times New Roman" w:cs="Times New Roman"/>
          <w:sz w:val="20"/>
          <w:szCs w:val="20"/>
          <w:lang w:eastAsia="ru-RU"/>
        </w:rPr>
        <w:t xml:space="preserve">Арендодателя в пятидневный срок представлять платежные документы об оплате арендной платы за земельный участок,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w:t>
      </w:r>
      <w:r w:rsidRPr="00635966">
        <w:rPr>
          <w:rFonts w:ascii="Times New Roman" w:eastAsia="Times New Roman" w:hAnsi="Times New Roman" w:cs="Times New Roman"/>
          <w:sz w:val="20"/>
          <w:szCs w:val="20"/>
          <w:lang w:eastAsia="ru-RU"/>
        </w:rPr>
        <w:lastRenderedPageBreak/>
        <w:t>деятельности по использованию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4.4.8. обеспечить безопасность инженерных коммуникаций при проведении земляных работ и работ по благоустройству территории;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4.4.9. не допускать загрязнение, захламление, деградацию и ухудшение плодородия почв на землях соответствующих категорий;</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4.4.10. при проведении работ, связанным с использованием недрами, провести работы по рекультивации земельного участка в соответствии с требованиями, установленными в порядке, определенном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4.4.11. после подписания настоящего Договора и/или дополнительных соглашений к нему произвести его государственную регистрацию в Управлении Федеральной службы государственной регистрации, кадастра и картографии по Республики Татарстан;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4.4.12.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такового).В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4.4.13. обеспечить Арендодателю (его представителям),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 а также норм действующего земельного законодательства;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4.4.14.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существующих на момент заключения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4.4.16.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без письменного согласия Арендодателя;</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4.4.17. выполнять в полном объеме все условия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4.4.18.выполнять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5. Ответственность 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5.1. В случае не подписания и не представления Арендатором указанного договора в уполномоченный орган согласно п. 4.4.1 в течение 30 дней, Арендодатель вправе объявить о проведении повторного аукциона;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5.2. За нарушение условий настоящего Договора стороны несут ответственность, предусмотренную настоящим Договором и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5.3. Арендатор обязуется уплатить Арендодателю неустойку,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1.1.5., 4.3.2., 4.4.2.</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5.4.   Арендатор обязуется уплатить Арендодателю неустойку,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п.п. 2.2., 4.4.3., 4.4.4., с п.п. 4.4.7. по 4.4.9., с п.п. 4.4.13. по 4.4.15., 6.1.</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5.5. Уплата штрафа, пени не освобождает стороны от выполнения обязанностей по настоящему Договору.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5.6.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5.7. В случае неисполнения условий Договора Арендатор также уплачивает штраф в размерах, предусмотренных законодательством об административной ответственности за нарушения земельного законодательства.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6. Изменение, расторжение и прекращение действия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6.2. Договор прекращает свое действие по окончании его срока, в порядке предусмотренным настоящим </w:t>
      </w:r>
      <w:r w:rsidRPr="00635966">
        <w:rPr>
          <w:rFonts w:ascii="Times New Roman" w:eastAsia="Times New Roman" w:hAnsi="Times New Roman" w:cs="Times New Roman"/>
          <w:sz w:val="20"/>
          <w:szCs w:val="20"/>
          <w:lang w:eastAsia="ru-RU"/>
        </w:rPr>
        <w:lastRenderedPageBreak/>
        <w:t>Договором, а также в любой другой срок установленный соглашением 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6.3. Дополнения, изменения и поправки, вносимые в Договор, оформляются дополнительными соглашениями 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6.4. Уведомления, предложения и иные сообщения могут быть направлены заказным письмом, смс-рассылкой, а также телексом или телефаксом, а также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6.5. в случаях:</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предусмотренных ст. 46 ЗК РФ;</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не внесения Арендатором арендной платы и образования задолженности по арендной плате и пени свыше, превышающей двухмесячную арендную плату;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неисполнения или ненадлежащего исполнения Арендатором обязательств, предусмотренных условиями настоящего Договора, а именно п.п. 1.1.5., 2.2., 4.3.2., с п.п. 4.4.2. по 4.4.4., с п.п. 4.4.7. по 4.4.16, 6.1.;</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если Арендатор не начал использовать и осваивать земельный участок на условиях и в течение срока предусмотренного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7. Прочие условия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7.1. Земельные и имущественные споры, возникающие в ходе реализации настоящего Договора, разрешаются в соответствии с действующим законодательством, судом общей юрисдикции или Арбитражным судом Республики Татарстан в соответствии с их компетенцией.</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7.2.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7.3. Настоящий Договор составлен в трех экземплярах, имеющих юридическую силу оригинала. Подписанные тексты настоящего договора и приложений к нему хранятся по одному экземпляру у Арендодателя, Арендатора и регистрирующей организации.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7.4. Неотъемлемой частью Договора является приложение (Акт приема передачи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0" w:type="auto"/>
        <w:tblInd w:w="-106" w:type="dxa"/>
        <w:tblLayout w:type="fixed"/>
        <w:tblLook w:val="0000" w:firstRow="0" w:lastRow="0" w:firstColumn="0" w:lastColumn="0" w:noHBand="0" w:noVBand="0"/>
      </w:tblPr>
      <w:tblGrid>
        <w:gridCol w:w="498"/>
        <w:gridCol w:w="4714"/>
        <w:gridCol w:w="283"/>
        <w:gridCol w:w="73"/>
        <w:gridCol w:w="4747"/>
        <w:gridCol w:w="247"/>
      </w:tblGrid>
      <w:tr w:rsidR="00E406B9" w:rsidRPr="00635966" w:rsidTr="00E406B9">
        <w:trPr>
          <w:gridAfter w:val="1"/>
          <w:wAfter w:w="247" w:type="dxa"/>
          <w:trHeight w:val="575"/>
        </w:trPr>
        <w:tc>
          <w:tcPr>
            <w:tcW w:w="5212" w:type="dxa"/>
            <w:gridSpan w:val="2"/>
          </w:tcPr>
          <w:p w:rsidR="00E406B9" w:rsidRPr="00635966" w:rsidRDefault="00E406B9" w:rsidP="00E406B9">
            <w:pPr>
              <w:spacing w:after="0" w:line="240" w:lineRule="auto"/>
              <w:ind w:left="284" w:right="-108"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p w:rsidR="00E406B9" w:rsidRPr="00635966" w:rsidRDefault="00E406B9" w:rsidP="00E406B9">
            <w:pPr>
              <w:spacing w:after="0" w:line="240" w:lineRule="auto"/>
              <w:ind w:left="284" w:right="-108" w:firstLine="567"/>
              <w:jc w:val="center"/>
              <w:rPr>
                <w:rFonts w:ascii="Times New Roman" w:eastAsia="Times New Roman" w:hAnsi="Times New Roman" w:cs="Times New Roman"/>
                <w:b/>
                <w:bCs/>
                <w:sz w:val="20"/>
                <w:szCs w:val="20"/>
                <w:lang w:eastAsia="ru-RU"/>
              </w:rPr>
            </w:pPr>
          </w:p>
        </w:tc>
        <w:tc>
          <w:tcPr>
            <w:tcW w:w="283" w:type="dxa"/>
          </w:tcPr>
          <w:p w:rsidR="00E406B9" w:rsidRPr="00635966" w:rsidRDefault="00E406B9" w:rsidP="00E406B9">
            <w:pPr>
              <w:spacing w:after="0" w:line="240" w:lineRule="auto"/>
              <w:ind w:left="284" w:firstLine="567"/>
              <w:jc w:val="center"/>
              <w:rPr>
                <w:rFonts w:ascii="Times New Roman" w:eastAsia="Times New Roman" w:hAnsi="Times New Roman" w:cs="Times New Roman"/>
                <w:b/>
                <w:bCs/>
                <w:sz w:val="20"/>
                <w:szCs w:val="20"/>
                <w:lang w:eastAsia="ru-RU"/>
              </w:rPr>
            </w:pPr>
          </w:p>
        </w:tc>
        <w:tc>
          <w:tcPr>
            <w:tcW w:w="4820" w:type="dxa"/>
            <w:gridSpan w:val="2"/>
          </w:tcPr>
          <w:p w:rsidR="00E406B9" w:rsidRPr="00635966" w:rsidRDefault="00E406B9" w:rsidP="00E406B9">
            <w:pP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E406B9" w:rsidRPr="00635966" w:rsidTr="00E406B9">
        <w:trPr>
          <w:gridBefore w:val="1"/>
          <w:wBefore w:w="498" w:type="dxa"/>
        </w:trPr>
        <w:tc>
          <w:tcPr>
            <w:tcW w:w="5070" w:type="dxa"/>
            <w:gridSpan w:val="3"/>
          </w:tcPr>
          <w:tbl>
            <w:tblPr>
              <w:tblW w:w="9889" w:type="dxa"/>
              <w:tblLayout w:type="fixed"/>
              <w:tblLook w:val="0000" w:firstRow="0" w:lastRow="0" w:firstColumn="0" w:lastColumn="0" w:noHBand="0" w:noVBand="0"/>
            </w:tblPr>
            <w:tblGrid>
              <w:gridCol w:w="9889"/>
            </w:tblGrid>
            <w:tr w:rsidR="00E406B9" w:rsidRPr="00635966" w:rsidTr="00E406B9">
              <w:tc>
                <w:tcPr>
                  <w:tcW w:w="5070" w:type="dxa"/>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422701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E406B9" w:rsidRPr="00635966" w:rsidRDefault="00E406B9" w:rsidP="00E406B9">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c>
          <w:tcPr>
            <w:tcW w:w="4994" w:type="dxa"/>
            <w:gridSpan w:val="2"/>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_______</w:t>
            </w:r>
            <w:r w:rsidRPr="00635966">
              <w:rPr>
                <w:rFonts w:ascii="Times New Roman" w:eastAsia="Times New Roman" w:hAnsi="Times New Roman" w:cs="Times New Roman"/>
                <w:sz w:val="20"/>
                <w:szCs w:val="20"/>
                <w:lang w:eastAsia="ar-SA"/>
              </w:rPr>
              <w:t xml:space="preserve">  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r>
    </w:tbl>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br w:type="page"/>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АКТ</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приема – передачи </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к договору аренды земельного участка на аукционе</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24-071-_______</w:t>
      </w:r>
    </w:p>
    <w:p w:rsidR="00E406B9" w:rsidRPr="00635966" w:rsidRDefault="00E406B9" w:rsidP="00E406B9">
      <w:pPr>
        <w:ind w:left="284" w:firstLine="567"/>
        <w:rPr>
          <w:rFonts w:ascii="Times New Roman" w:eastAsia="Calibri" w:hAnsi="Times New Roman" w:cs="Times New Roman"/>
          <w:sz w:val="20"/>
          <w:szCs w:val="20"/>
        </w:rPr>
      </w:pPr>
      <w:r w:rsidRPr="00635966">
        <w:rPr>
          <w:rFonts w:ascii="Times New Roman" w:eastAsia="Calibri" w:hAnsi="Times New Roman" w:cs="Times New Roman"/>
          <w:b/>
          <w:bCs/>
          <w:sz w:val="20"/>
          <w:szCs w:val="20"/>
        </w:rPr>
        <w:t>с. Высокая Гора                                                                                «__»________201_г.</w:t>
      </w:r>
    </w:p>
    <w:p w:rsidR="00E406B9" w:rsidRPr="00635966" w:rsidRDefault="00E406B9" w:rsidP="00E406B9">
      <w:pPr>
        <w:spacing w:after="0" w:line="240" w:lineRule="auto"/>
        <w:ind w:left="284" w:firstLine="567"/>
        <w:jc w:val="both"/>
        <w:rPr>
          <w:rFonts w:ascii="Times New Roman" w:eastAsia="Times New Roman" w:hAnsi="Times New Roman" w:cs="Times New Roman"/>
          <w:b/>
          <w:bCs/>
          <w:color w:val="000000"/>
          <w:sz w:val="20"/>
          <w:szCs w:val="20"/>
          <w:lang w:eastAsia="ru-RU"/>
        </w:rPr>
      </w:pPr>
      <w:r w:rsidRPr="00635966">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Calibri" w:hAnsi="Times New Roman" w:cs="Times New Roman"/>
          <w:sz w:val="20"/>
          <w:szCs w:val="20"/>
        </w:rPr>
        <w:t xml:space="preserve">в лице председателя палаты </w:t>
      </w:r>
      <w:r w:rsidRPr="00635966">
        <w:rPr>
          <w:rFonts w:ascii="Times New Roman" w:eastAsia="Calibri" w:hAnsi="Times New Roman" w:cs="Times New Roman"/>
          <w:b/>
          <w:sz w:val="20"/>
          <w:szCs w:val="20"/>
        </w:rPr>
        <w:t>_________,</w:t>
      </w:r>
      <w:r w:rsidRPr="00635966">
        <w:rPr>
          <w:rFonts w:ascii="Times New Roman" w:eastAsia="Calibri" w:hAnsi="Times New Roman" w:cs="Times New Roman"/>
          <w:sz w:val="20"/>
          <w:szCs w:val="20"/>
        </w:rPr>
        <w:t xml:space="preserve"> действующего на основании</w:t>
      </w:r>
      <w:r w:rsidRPr="00635966">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635966">
        <w:rPr>
          <w:rFonts w:ascii="Times New Roman" w:eastAsia="Calibri" w:hAnsi="Times New Roman" w:cs="Times New Roman"/>
          <w:sz w:val="20"/>
          <w:szCs w:val="20"/>
        </w:rPr>
        <w:t>,</w:t>
      </w:r>
      <w:r w:rsidRPr="00635966">
        <w:rPr>
          <w:rFonts w:ascii="Times New Roman" w:eastAsia="Calibri" w:hAnsi="Times New Roman" w:cs="Times New Roman"/>
          <w:color w:val="000000"/>
          <w:sz w:val="20"/>
          <w:szCs w:val="20"/>
        </w:rPr>
        <w:t xml:space="preserve"> </w:t>
      </w:r>
      <w:r w:rsidRPr="00635966">
        <w:rPr>
          <w:rFonts w:ascii="Times New Roman" w:eastAsia="Calibri" w:hAnsi="Times New Roman" w:cs="Times New Roman"/>
          <w:sz w:val="20"/>
          <w:szCs w:val="20"/>
        </w:rPr>
        <w:t xml:space="preserve">именуемое в дальнейшем </w:t>
      </w:r>
      <w:r w:rsidRPr="00635966">
        <w:rPr>
          <w:rFonts w:ascii="Times New Roman" w:eastAsia="Calibri" w:hAnsi="Times New Roman" w:cs="Times New Roman"/>
          <w:b/>
          <w:color w:val="000000"/>
          <w:sz w:val="20"/>
          <w:szCs w:val="20"/>
        </w:rPr>
        <w:t>"Арендодатель"</w:t>
      </w:r>
      <w:r w:rsidRPr="00635966">
        <w:rPr>
          <w:rFonts w:ascii="Times New Roman" w:eastAsia="Calibri" w:hAnsi="Times New Roman" w:cs="Times New Roman"/>
          <w:sz w:val="20"/>
          <w:szCs w:val="20"/>
        </w:rPr>
        <w:t xml:space="preserve"> </w:t>
      </w:r>
      <w:r w:rsidRPr="00635966">
        <w:rPr>
          <w:rFonts w:ascii="Times New Roman" w:eastAsia="Calibri" w:hAnsi="Times New Roman" w:cs="Times New Roman"/>
          <w:color w:val="000000"/>
          <w:sz w:val="20"/>
          <w:szCs w:val="20"/>
        </w:rPr>
        <w:t xml:space="preserve">с одной стороны и гражданин(ка) </w:t>
      </w:r>
      <w:r w:rsidRPr="00635966">
        <w:rPr>
          <w:rFonts w:ascii="Times New Roman" w:eastAsia="Calibri" w:hAnsi="Times New Roman" w:cs="Times New Roman"/>
          <w:b/>
          <w:color w:val="000000"/>
          <w:sz w:val="20"/>
          <w:szCs w:val="20"/>
        </w:rPr>
        <w:t>_____________</w:t>
      </w:r>
      <w:r w:rsidRPr="00635966">
        <w:rPr>
          <w:rFonts w:ascii="Times New Roman" w:eastAsia="Times New Roman" w:hAnsi="Times New Roman" w:cs="Times New Roman"/>
          <w:b/>
          <w:bCs/>
          <w:sz w:val="20"/>
          <w:szCs w:val="20"/>
          <w:lang w:eastAsia="ru-RU"/>
        </w:rPr>
        <w:t xml:space="preserve">, </w:t>
      </w:r>
      <w:r w:rsidRPr="00635966">
        <w:rPr>
          <w:rFonts w:ascii="Times New Roman" w:eastAsia="Times New Roman" w:hAnsi="Times New Roman" w:cs="Times New Roman"/>
          <w:sz w:val="20"/>
          <w:szCs w:val="20"/>
          <w:lang w:eastAsia="ru-RU"/>
        </w:rPr>
        <w:t xml:space="preserve">_________ года рождения, гражданин(ка) Российской Федерации, паспорт серия ____ № __________ выдан _________________ ______ года, код подразделения ___-____, зарегистрированный (ая) по адресу: </w:t>
      </w:r>
      <w:r w:rsidRPr="00635966">
        <w:rPr>
          <w:rFonts w:ascii="Times New Roman" w:eastAsia="Times New Roman" w:hAnsi="Times New Roman" w:cs="Times New Roman"/>
          <w:b/>
          <w:bCs/>
          <w:sz w:val="20"/>
          <w:szCs w:val="20"/>
          <w:lang w:eastAsia="ru-RU"/>
        </w:rPr>
        <w:t>_________________________</w:t>
      </w:r>
      <w:r w:rsidRPr="00635966">
        <w:rPr>
          <w:rFonts w:ascii="Times New Roman" w:eastAsia="Times New Roman" w:hAnsi="Times New Roman" w:cs="Times New Roman"/>
          <w:b/>
          <w:sz w:val="20"/>
          <w:szCs w:val="20"/>
          <w:lang w:eastAsia="ru-RU"/>
        </w:rPr>
        <w:t>,</w:t>
      </w:r>
      <w:r w:rsidRPr="00635966">
        <w:rPr>
          <w:rFonts w:ascii="Times New Roman" w:eastAsia="Times New Roman" w:hAnsi="Times New Roman" w:cs="Times New Roman"/>
          <w:sz w:val="20"/>
          <w:szCs w:val="20"/>
          <w:lang w:eastAsia="ru-RU"/>
        </w:rPr>
        <w:t xml:space="preserve"> именуемый(ая) в дальнейшем</w:t>
      </w:r>
      <w:r w:rsidRPr="00635966">
        <w:rPr>
          <w:rFonts w:ascii="Times New Roman" w:eastAsia="Times New Roman" w:hAnsi="Times New Roman" w:cs="Times New Roman"/>
          <w:b/>
          <w:bCs/>
          <w:sz w:val="20"/>
          <w:szCs w:val="20"/>
          <w:lang w:eastAsia="ru-RU"/>
        </w:rPr>
        <w:t xml:space="preserve"> «Арендатор», </w:t>
      </w:r>
      <w:r w:rsidRPr="00635966">
        <w:rPr>
          <w:rFonts w:ascii="Times New Roman" w:eastAsia="Times New Roman" w:hAnsi="Times New Roman" w:cs="Times New Roman"/>
          <w:sz w:val="20"/>
          <w:szCs w:val="20"/>
          <w:lang w:eastAsia="ru-RU"/>
        </w:rPr>
        <w:t xml:space="preserve">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договора аренды земельного участка на аукционе от ____________ № 24-071-______ составили настоящий акт на передачу в аренду земельного участка находящегося по адресу: _____________________________, площадью _ кв. метров, имеющего кадастровый номер</w:t>
      </w:r>
      <w:r w:rsidRPr="00635966">
        <w:rPr>
          <w:rFonts w:ascii="Times New Roman" w:eastAsia="Times New Roman" w:hAnsi="Times New Roman" w:cs="Times New Roman"/>
          <w:b/>
          <w:sz w:val="20"/>
          <w:szCs w:val="20"/>
          <w:lang w:eastAsia="ru-RU"/>
        </w:rPr>
        <w:t xml:space="preserve"> </w:t>
      </w:r>
      <w:r w:rsidRPr="00635966">
        <w:rPr>
          <w:rFonts w:ascii="Times New Roman" w:eastAsia="Times New Roman" w:hAnsi="Times New Roman" w:cs="Times New Roman"/>
          <w:sz w:val="20"/>
          <w:szCs w:val="20"/>
          <w:lang w:eastAsia="ru-RU"/>
        </w:rPr>
        <w:t xml:space="preserve">16:16:_______:_____, из категории земель – ___________________, с разрешенным использованием – _____________. </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По настоящему акту </w:t>
      </w:r>
      <w:r w:rsidRPr="00635966">
        <w:rPr>
          <w:rFonts w:ascii="Times New Roman" w:eastAsia="Times New Roman" w:hAnsi="Times New Roman" w:cs="Times New Roman"/>
          <w:b/>
          <w:sz w:val="20"/>
          <w:szCs w:val="20"/>
          <w:lang w:eastAsia="ru-RU"/>
        </w:rPr>
        <w:t>«Арендодатель»</w:t>
      </w:r>
      <w:r w:rsidRPr="00635966">
        <w:rPr>
          <w:rFonts w:ascii="Times New Roman" w:eastAsia="Times New Roman" w:hAnsi="Times New Roman" w:cs="Times New Roman"/>
          <w:sz w:val="20"/>
          <w:szCs w:val="20"/>
          <w:lang w:eastAsia="ru-RU"/>
        </w:rPr>
        <w:t xml:space="preserve"> передал, а </w:t>
      </w:r>
      <w:r w:rsidRPr="00635966">
        <w:rPr>
          <w:rFonts w:ascii="Times New Roman" w:eastAsia="Times New Roman" w:hAnsi="Times New Roman" w:cs="Times New Roman"/>
          <w:b/>
          <w:sz w:val="20"/>
          <w:szCs w:val="20"/>
          <w:lang w:eastAsia="ru-RU"/>
        </w:rPr>
        <w:t>«Арендатор»</w:t>
      </w:r>
      <w:r w:rsidRPr="00635966">
        <w:rPr>
          <w:rFonts w:ascii="Times New Roman" w:eastAsia="Times New Roman" w:hAnsi="Times New Roman" w:cs="Times New Roman"/>
          <w:sz w:val="20"/>
          <w:szCs w:val="20"/>
          <w:lang w:eastAsia="ru-RU"/>
        </w:rPr>
        <w:t xml:space="preserve"> принял земельный участок полностью в таком виде, в каком он находился на момент подписания Договора аренды земельного участка на аукционе от «___» _____ 201__ года № 24-071-_______. Состояние земельного участка соответствует условиям Договора. Претензий у «Арендатора» на передаваемый земельный участок не имеется.</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Настоящий акт составлен в трех экземплярах, один из которых хранится в делах Управления Федеральной службы государственной регистрации, кадастра и картографии по Республике Татарстан и по экземпляру выдается «Арендодателю» и «Арендатору»</w:t>
      </w:r>
      <w:r w:rsidRPr="00635966">
        <w:rPr>
          <w:rFonts w:ascii="Times New Roman" w:eastAsia="Times New Roman" w:hAnsi="Times New Roman" w:cs="Times New Roman"/>
          <w:sz w:val="20"/>
          <w:szCs w:val="20"/>
          <w:lang w:eastAsia="ru-RU"/>
        </w:rPr>
        <w:softHyphen/>
        <w:t>.</w:t>
      </w:r>
    </w:p>
    <w:p w:rsidR="00E406B9" w:rsidRPr="00635966" w:rsidRDefault="00E406B9" w:rsidP="00E406B9">
      <w:pPr>
        <w:spacing w:after="0" w:line="240" w:lineRule="auto"/>
        <w:rPr>
          <w:rFonts w:ascii="Times New Roman" w:eastAsia="Times New Roman" w:hAnsi="Times New Roman" w:cs="Times New Roman"/>
          <w:b/>
          <w:bCs/>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10845" w:type="dxa"/>
        <w:tblInd w:w="-106" w:type="dxa"/>
        <w:tblLayout w:type="fixed"/>
        <w:tblLook w:val="0000" w:firstRow="0" w:lastRow="0" w:firstColumn="0" w:lastColumn="0" w:noHBand="0" w:noVBand="0"/>
      </w:tblPr>
      <w:tblGrid>
        <w:gridCol w:w="498"/>
        <w:gridCol w:w="4430"/>
        <w:gridCol w:w="283"/>
        <w:gridCol w:w="673"/>
        <w:gridCol w:w="4147"/>
        <w:gridCol w:w="814"/>
      </w:tblGrid>
      <w:tr w:rsidR="00E406B9" w:rsidRPr="00635966" w:rsidTr="00E406B9">
        <w:trPr>
          <w:gridAfter w:val="1"/>
          <w:wAfter w:w="814" w:type="dxa"/>
        </w:trPr>
        <w:tc>
          <w:tcPr>
            <w:tcW w:w="4928" w:type="dxa"/>
            <w:gridSpan w:val="2"/>
          </w:tcPr>
          <w:p w:rsidR="00E406B9" w:rsidRPr="00635966" w:rsidRDefault="00E406B9" w:rsidP="00E406B9">
            <w:pPr>
              <w:spacing w:after="0" w:line="240" w:lineRule="auto"/>
              <w:ind w:righ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tc>
        <w:tc>
          <w:tcPr>
            <w:tcW w:w="283" w:type="dxa"/>
          </w:tcPr>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p>
        </w:tc>
        <w:tc>
          <w:tcPr>
            <w:tcW w:w="4820" w:type="dxa"/>
            <w:gridSpan w:val="2"/>
          </w:tcPr>
          <w:p w:rsidR="00E406B9" w:rsidRPr="00635966" w:rsidRDefault="00E406B9" w:rsidP="00E406B9">
            <w:pPr>
              <w:spacing w:after="0" w:line="240" w:lineRule="auto"/>
              <w:ind w:lef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E406B9" w:rsidRPr="00E406B9" w:rsidTr="00E406B9">
        <w:trPr>
          <w:gridBefore w:val="1"/>
          <w:wBefore w:w="498" w:type="dxa"/>
        </w:trPr>
        <w:tc>
          <w:tcPr>
            <w:tcW w:w="5386" w:type="dxa"/>
            <w:gridSpan w:val="3"/>
          </w:tcPr>
          <w:tbl>
            <w:tblPr>
              <w:tblW w:w="9889" w:type="dxa"/>
              <w:tblLayout w:type="fixed"/>
              <w:tblLook w:val="0000" w:firstRow="0" w:lastRow="0" w:firstColumn="0" w:lastColumn="0" w:noHBand="0" w:noVBand="0"/>
            </w:tblPr>
            <w:tblGrid>
              <w:gridCol w:w="9889"/>
            </w:tblGrid>
            <w:tr w:rsidR="00E406B9" w:rsidRPr="00635966" w:rsidTr="00E406B9">
              <w:tc>
                <w:tcPr>
                  <w:tcW w:w="5070" w:type="dxa"/>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422701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E406B9" w:rsidRPr="00635966" w:rsidRDefault="00E406B9" w:rsidP="00E406B9">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c>
          <w:tcPr>
            <w:tcW w:w="4961" w:type="dxa"/>
            <w:gridSpan w:val="2"/>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_______</w:t>
            </w:r>
            <w:r w:rsidRPr="00635966">
              <w:rPr>
                <w:rFonts w:ascii="Times New Roman" w:eastAsia="Times New Roman" w:hAnsi="Times New Roman" w:cs="Times New Roman"/>
                <w:sz w:val="20"/>
                <w:szCs w:val="20"/>
                <w:lang w:eastAsia="ar-SA"/>
              </w:rPr>
              <w:t xml:space="preserve">  ______________</w:t>
            </w:r>
          </w:p>
          <w:p w:rsidR="00E406B9" w:rsidRPr="00E406B9"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tc>
      </w:tr>
    </w:tbl>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Default="00E406B9"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Pr="00E406B9" w:rsidRDefault="00B9344D" w:rsidP="00E406B9">
      <w:pPr>
        <w:spacing w:after="0" w:line="240" w:lineRule="auto"/>
        <w:ind w:firstLine="709"/>
        <w:rPr>
          <w:rFonts w:ascii="Times New Roman" w:eastAsia="Times New Roman" w:hAnsi="Times New Roman" w:cs="Times New Roman"/>
          <w:b/>
          <w:bCs/>
          <w:sz w:val="20"/>
          <w:szCs w:val="20"/>
          <w:lang w:eastAsia="ru-RU"/>
        </w:rPr>
      </w:pPr>
    </w:p>
    <w:p w:rsidR="00B9344D" w:rsidRPr="0044355C" w:rsidRDefault="00B9344D" w:rsidP="00B9344D">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3476625</wp:posOffset>
                </wp:positionH>
                <wp:positionV relativeFrom="page">
                  <wp:posOffset>676910</wp:posOffset>
                </wp:positionV>
                <wp:extent cx="2933700" cy="2212975"/>
                <wp:effectExtent l="5715" t="10160" r="1333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212975"/>
                        </a:xfrm>
                        <a:prstGeom prst="rect">
                          <a:avLst/>
                        </a:prstGeom>
                        <a:solidFill>
                          <a:srgbClr val="FFFFFF"/>
                        </a:solidFill>
                        <a:ln w="9525">
                          <a:solidFill>
                            <a:srgbClr val="FFFFFF"/>
                          </a:solidFill>
                          <a:miter lim="800000"/>
                          <a:headEnd/>
                          <a:tailEnd/>
                        </a:ln>
                      </wps:spPr>
                      <wps:txbx>
                        <w:txbxContent>
                          <w:p w:rsidR="00B9344D" w:rsidRPr="00720FB5" w:rsidRDefault="00B9344D" w:rsidP="00B9344D">
                            <w:pPr>
                              <w:spacing w:after="0" w:line="240" w:lineRule="auto"/>
                              <w:rPr>
                                <w:rFonts w:ascii="Arial" w:hAnsi="Arial" w:cs="Arial"/>
                                <w:b/>
                                <w:sz w:val="28"/>
                                <w:szCs w:val="28"/>
                                <w:highlight w:val="yellow"/>
                              </w:rPr>
                            </w:pPr>
                            <w:r>
                              <w:rPr>
                                <w:rFonts w:ascii="Arial" w:hAnsi="Arial" w:cs="Arial"/>
                                <w:b/>
                                <w:sz w:val="28"/>
                                <w:szCs w:val="28"/>
                              </w:rPr>
                              <w:t>Председателю Палаты М</w:t>
                            </w:r>
                            <w:r w:rsidRPr="003F7D95">
                              <w:rPr>
                                <w:rFonts w:ascii="Arial" w:hAnsi="Arial" w:cs="Arial"/>
                                <w:b/>
                                <w:sz w:val="28"/>
                                <w:szCs w:val="28"/>
                              </w:rPr>
                              <w:t>униципально</w:t>
                            </w:r>
                            <w:r>
                              <w:rPr>
                                <w:rFonts w:ascii="Arial" w:hAnsi="Arial" w:cs="Arial"/>
                                <w:b/>
                                <w:sz w:val="28"/>
                                <w:szCs w:val="28"/>
                              </w:rPr>
                              <w:t>го казенного учреждения «П</w:t>
                            </w:r>
                            <w:r w:rsidRPr="003F7D95">
                              <w:rPr>
                                <w:rFonts w:ascii="Arial" w:hAnsi="Arial" w:cs="Arial"/>
                                <w:b/>
                                <w:sz w:val="28"/>
                                <w:szCs w:val="28"/>
                              </w:rPr>
                              <w:t>алата имуще</w:t>
                            </w:r>
                            <w:r>
                              <w:rPr>
                                <w:rFonts w:ascii="Arial" w:hAnsi="Arial" w:cs="Arial"/>
                                <w:b/>
                                <w:sz w:val="28"/>
                                <w:szCs w:val="28"/>
                              </w:rPr>
                              <w:t>ственных и земельных отношений Высокогорского муниципального района» Республики Т</w:t>
                            </w:r>
                            <w:r w:rsidRPr="003F7D95">
                              <w:rPr>
                                <w:rFonts w:ascii="Arial" w:hAnsi="Arial" w:cs="Arial"/>
                                <w:b/>
                                <w:sz w:val="28"/>
                                <w:szCs w:val="28"/>
                              </w:rPr>
                              <w:t>атарстан</w:t>
                            </w:r>
                          </w:p>
                          <w:p w:rsidR="00B9344D" w:rsidRPr="00720FB5" w:rsidRDefault="00B9344D" w:rsidP="00B9344D">
                            <w:pPr>
                              <w:spacing w:after="0" w:line="240" w:lineRule="auto"/>
                              <w:rPr>
                                <w:rFonts w:ascii="Arial" w:hAnsi="Arial" w:cs="Arial"/>
                                <w:b/>
                                <w:sz w:val="28"/>
                                <w:szCs w:val="28"/>
                                <w:highlight w:val="yellow"/>
                              </w:rPr>
                            </w:pPr>
                          </w:p>
                          <w:p w:rsidR="00B9344D" w:rsidRPr="00D86E3E" w:rsidRDefault="00B9344D" w:rsidP="00B9344D">
                            <w:pPr>
                              <w:rPr>
                                <w:rFonts w:ascii="Arial" w:hAnsi="Arial" w:cs="Arial"/>
                                <w:b/>
                                <w:sz w:val="28"/>
                                <w:szCs w:val="28"/>
                              </w:rPr>
                            </w:pPr>
                            <w:r>
                              <w:rPr>
                                <w:rFonts w:ascii="Arial" w:hAnsi="Arial" w:cs="Arial"/>
                                <w:b/>
                                <w:sz w:val="28"/>
                                <w:szCs w:val="28"/>
                              </w:rPr>
                              <w:t xml:space="preserve">Р.Р. Хасбееву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73.75pt;margin-top:53.3pt;width:231pt;height:1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" strokecolor="white">
                <v:textbox>
                  <w:txbxContent>
                    <w:p w:rsidR="00B9344D" w:rsidRPr="00720FB5" w:rsidRDefault="00B9344D" w:rsidP="00B9344D">
                      <w:pPr>
                        <w:spacing w:after="0" w:line="240" w:lineRule="auto"/>
                        <w:rPr>
                          <w:rFonts w:ascii="Arial" w:hAnsi="Arial" w:cs="Arial"/>
                          <w:b/>
                          <w:sz w:val="28"/>
                          <w:szCs w:val="28"/>
                          <w:highlight w:val="yellow"/>
                        </w:rPr>
                      </w:pPr>
                      <w:r>
                        <w:rPr>
                          <w:rFonts w:ascii="Arial" w:hAnsi="Arial" w:cs="Arial"/>
                          <w:b/>
                          <w:sz w:val="28"/>
                          <w:szCs w:val="28"/>
                        </w:rPr>
                        <w:t>Председателю Палаты М</w:t>
                      </w:r>
                      <w:r w:rsidRPr="003F7D95">
                        <w:rPr>
                          <w:rFonts w:ascii="Arial" w:hAnsi="Arial" w:cs="Arial"/>
                          <w:b/>
                          <w:sz w:val="28"/>
                          <w:szCs w:val="28"/>
                        </w:rPr>
                        <w:t>униципально</w:t>
                      </w:r>
                      <w:r>
                        <w:rPr>
                          <w:rFonts w:ascii="Arial" w:hAnsi="Arial" w:cs="Arial"/>
                          <w:b/>
                          <w:sz w:val="28"/>
                          <w:szCs w:val="28"/>
                        </w:rPr>
                        <w:t>го казенного учреждения «П</w:t>
                      </w:r>
                      <w:r w:rsidRPr="003F7D95">
                        <w:rPr>
                          <w:rFonts w:ascii="Arial" w:hAnsi="Arial" w:cs="Arial"/>
                          <w:b/>
                          <w:sz w:val="28"/>
                          <w:szCs w:val="28"/>
                        </w:rPr>
                        <w:t>алата имуще</w:t>
                      </w:r>
                      <w:r>
                        <w:rPr>
                          <w:rFonts w:ascii="Arial" w:hAnsi="Arial" w:cs="Arial"/>
                          <w:b/>
                          <w:sz w:val="28"/>
                          <w:szCs w:val="28"/>
                        </w:rPr>
                        <w:t>ственных и земельных отношений Высокогорского муниципального района» Республики Т</w:t>
                      </w:r>
                      <w:r w:rsidRPr="003F7D95">
                        <w:rPr>
                          <w:rFonts w:ascii="Arial" w:hAnsi="Arial" w:cs="Arial"/>
                          <w:b/>
                          <w:sz w:val="28"/>
                          <w:szCs w:val="28"/>
                        </w:rPr>
                        <w:t>атарстан</w:t>
                      </w:r>
                    </w:p>
                    <w:p w:rsidR="00B9344D" w:rsidRPr="00720FB5" w:rsidRDefault="00B9344D" w:rsidP="00B9344D">
                      <w:pPr>
                        <w:spacing w:after="0" w:line="240" w:lineRule="auto"/>
                        <w:rPr>
                          <w:rFonts w:ascii="Arial" w:hAnsi="Arial" w:cs="Arial"/>
                          <w:b/>
                          <w:sz w:val="28"/>
                          <w:szCs w:val="28"/>
                          <w:highlight w:val="yellow"/>
                        </w:rPr>
                      </w:pPr>
                    </w:p>
                    <w:p w:rsidR="00B9344D" w:rsidRPr="00D86E3E" w:rsidRDefault="00B9344D" w:rsidP="00B9344D">
                      <w:pPr>
                        <w:rPr>
                          <w:rFonts w:ascii="Arial" w:hAnsi="Arial" w:cs="Arial"/>
                          <w:b/>
                          <w:sz w:val="28"/>
                          <w:szCs w:val="28"/>
                        </w:rPr>
                      </w:pPr>
                      <w:r>
                        <w:rPr>
                          <w:rFonts w:ascii="Arial" w:hAnsi="Arial" w:cs="Arial"/>
                          <w:b/>
                          <w:sz w:val="28"/>
                          <w:szCs w:val="28"/>
                        </w:rPr>
                        <w:t xml:space="preserve">Р.Р. Хасбееву </w:t>
                      </w:r>
                    </w:p>
                  </w:txbxContent>
                </v:textbox>
                <w10:wrap anchory="page"/>
              </v:rect>
            </w:pict>
          </mc:Fallback>
        </mc:AlternateContent>
      </w:r>
      <w:r>
        <w:rPr>
          <w:noProof/>
          <w:lang w:eastAsia="ru-RU"/>
        </w:rPr>
        <w:drawing>
          <wp:anchor distT="0" distB="0" distL="114300" distR="114300" simplePos="0" relativeHeight="251659264" behindDoc="1" locked="0" layoutInCell="1" allowOverlap="1">
            <wp:simplePos x="0" y="0"/>
            <wp:positionH relativeFrom="column">
              <wp:posOffset>-623570</wp:posOffset>
            </wp:positionH>
            <wp:positionV relativeFrom="page">
              <wp:posOffset>204470</wp:posOffset>
            </wp:positionV>
            <wp:extent cx="3529330" cy="3213735"/>
            <wp:effectExtent l="0" t="0" r="0" b="5715"/>
            <wp:wrapNone/>
            <wp:docPr id="2" name="Рисунок 2" descr="doc2013030614595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20130306145952_001"/>
                    <pic:cNvPicPr>
                      <a:picLocks noChangeAspect="1" noChangeArrowheads="1"/>
                    </pic:cNvPicPr>
                  </pic:nvPicPr>
                  <pic:blipFill>
                    <a:blip r:embed="rId9" cstate="print">
                      <a:extLst>
                        <a:ext uri="{28A0092B-C50C-407E-A947-70E740481C1C}">
                          <a14:useLocalDpi xmlns:a14="http://schemas.microsoft.com/office/drawing/2010/main" val="0"/>
                        </a:ext>
                      </a:extLst>
                    </a:blip>
                    <a:srcRect r="53293" b="69949"/>
                    <a:stretch>
                      <a:fillRect/>
                    </a:stretch>
                  </pic:blipFill>
                  <pic:spPr bwMode="auto">
                    <a:xfrm>
                      <a:off x="0" y="0"/>
                      <a:ext cx="3529330" cy="3213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44D" w:rsidRDefault="00B9344D" w:rsidP="00B9344D"/>
    <w:p w:rsidR="00B9344D" w:rsidRPr="00097276" w:rsidRDefault="00B9344D" w:rsidP="00B9344D">
      <w:pPr>
        <w:ind w:firstLine="708"/>
      </w:pPr>
    </w:p>
    <w:p w:rsidR="00B9344D" w:rsidRPr="00097276" w:rsidRDefault="00B9344D" w:rsidP="00B9344D">
      <w:pPr>
        <w:ind w:firstLine="708"/>
      </w:pPr>
    </w:p>
    <w:p w:rsidR="00B9344D" w:rsidRDefault="00B9344D" w:rsidP="00B9344D"/>
    <w:p w:rsidR="00B9344D" w:rsidRDefault="00B9344D" w:rsidP="00B9344D"/>
    <w:p w:rsidR="00B9344D" w:rsidRDefault="00B9344D" w:rsidP="00B9344D"/>
    <w:p w:rsidR="00B9344D" w:rsidRDefault="00B9344D" w:rsidP="00B9344D">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ge">
                  <wp:posOffset>3107055</wp:posOffset>
                </wp:positionV>
                <wp:extent cx="2787650" cy="872490"/>
                <wp:effectExtent l="635" t="1905" r="254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44D" w:rsidRPr="00926145" w:rsidRDefault="00B9344D" w:rsidP="00B9344D">
                            <w:pPr>
                              <w:suppressAutoHyphens/>
                              <w:spacing w:after="0" w:line="240" w:lineRule="auto"/>
                              <w:rPr>
                                <w:rFonts w:ascii="Arial" w:hAnsi="Arial" w:cs="Arial"/>
                                <w:i/>
                                <w:sz w:val="24"/>
                              </w:rPr>
                            </w:pPr>
                            <w:r w:rsidRPr="00926145">
                              <w:rPr>
                                <w:rFonts w:ascii="Arial" w:hAnsi="Arial" w:cs="Arial"/>
                                <w:i/>
                                <w:sz w:val="24"/>
                              </w:rPr>
                              <w:t xml:space="preserve">О наличии технической </w:t>
                            </w:r>
                          </w:p>
                          <w:p w:rsidR="00B9344D" w:rsidRPr="00926145" w:rsidRDefault="00B9344D" w:rsidP="00B9344D">
                            <w:pPr>
                              <w:suppressAutoHyphens/>
                              <w:spacing w:after="0" w:line="240" w:lineRule="auto"/>
                              <w:rPr>
                                <w:rFonts w:ascii="Arial" w:hAnsi="Arial"/>
                                <w:i/>
                                <w:sz w:val="28"/>
                              </w:rPr>
                            </w:pPr>
                            <w:r w:rsidRPr="00926145">
                              <w:rPr>
                                <w:rFonts w:ascii="Arial" w:hAnsi="Arial" w:cs="Arial"/>
                                <w:i/>
                                <w:sz w:val="24"/>
                              </w:rPr>
                              <w:t xml:space="preserve">возможности </w:t>
                            </w:r>
                          </w:p>
                          <w:p w:rsidR="00B9344D" w:rsidRPr="00D52DF9" w:rsidRDefault="00B9344D" w:rsidP="00B9344D">
                            <w:pPr>
                              <w:rPr>
                                <w:rFonts w:ascii="Arial" w:hAnsi="Arial"/>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1.1pt;margin-top:244.65pt;width:219.5pt;height:6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" stroked="f">
                <v:textbox>
                  <w:txbxContent>
                    <w:p w:rsidR="00B9344D" w:rsidRPr="00926145" w:rsidRDefault="00B9344D" w:rsidP="00B9344D">
                      <w:pPr>
                        <w:suppressAutoHyphens/>
                        <w:spacing w:after="0" w:line="240" w:lineRule="auto"/>
                        <w:rPr>
                          <w:rFonts w:ascii="Arial" w:hAnsi="Arial" w:cs="Arial"/>
                          <w:i/>
                          <w:sz w:val="24"/>
                        </w:rPr>
                      </w:pPr>
                      <w:r w:rsidRPr="00926145">
                        <w:rPr>
                          <w:rFonts w:ascii="Arial" w:hAnsi="Arial" w:cs="Arial"/>
                          <w:i/>
                          <w:sz w:val="24"/>
                        </w:rPr>
                        <w:t xml:space="preserve">О наличии технической </w:t>
                      </w:r>
                    </w:p>
                    <w:p w:rsidR="00B9344D" w:rsidRPr="00926145" w:rsidRDefault="00B9344D" w:rsidP="00B9344D">
                      <w:pPr>
                        <w:suppressAutoHyphens/>
                        <w:spacing w:after="0" w:line="240" w:lineRule="auto"/>
                        <w:rPr>
                          <w:rFonts w:ascii="Arial" w:hAnsi="Arial"/>
                          <w:i/>
                          <w:sz w:val="28"/>
                        </w:rPr>
                      </w:pPr>
                      <w:r w:rsidRPr="00926145">
                        <w:rPr>
                          <w:rFonts w:ascii="Arial" w:hAnsi="Arial" w:cs="Arial"/>
                          <w:i/>
                          <w:sz w:val="24"/>
                        </w:rPr>
                        <w:t xml:space="preserve">возможности </w:t>
                      </w:r>
                    </w:p>
                    <w:p w:rsidR="00B9344D" w:rsidRPr="00D52DF9" w:rsidRDefault="00B9344D" w:rsidP="00B9344D">
                      <w:pPr>
                        <w:rPr>
                          <w:rFonts w:ascii="Arial" w:hAnsi="Arial"/>
                          <w:i/>
                          <w:sz w:val="24"/>
                        </w:rPr>
                      </w:pPr>
                    </w:p>
                  </w:txbxContent>
                </v:textbox>
                <w10:wrap anchory="page"/>
              </v:shape>
            </w:pict>
          </mc:Fallback>
        </mc:AlternateContent>
      </w:r>
    </w:p>
    <w:p w:rsidR="00B9344D" w:rsidRDefault="00B9344D" w:rsidP="00B9344D"/>
    <w:p w:rsidR="00B9344D" w:rsidRDefault="00B9344D" w:rsidP="00B9344D">
      <w:pPr>
        <w:spacing w:after="0" w:line="240" w:lineRule="auto"/>
        <w:jc w:val="center"/>
        <w:rPr>
          <w:rFonts w:ascii="Arial" w:eastAsia="Times New Roman" w:hAnsi="Arial" w:cs="Arial"/>
          <w:b/>
          <w:sz w:val="28"/>
          <w:szCs w:val="28"/>
          <w:lang w:eastAsia="ru-RU"/>
        </w:rPr>
      </w:pPr>
      <w:r w:rsidRPr="0044355C">
        <w:rPr>
          <w:rFonts w:ascii="Arial" w:eastAsia="Times New Roman" w:hAnsi="Arial" w:cs="Arial"/>
          <w:b/>
          <w:sz w:val="28"/>
          <w:szCs w:val="28"/>
          <w:lang w:eastAsia="ru-RU"/>
        </w:rPr>
        <w:t>Уважаем</w:t>
      </w:r>
      <w:r>
        <w:rPr>
          <w:rFonts w:ascii="Arial" w:eastAsia="Times New Roman" w:hAnsi="Arial" w:cs="Arial"/>
          <w:b/>
          <w:sz w:val="28"/>
          <w:szCs w:val="28"/>
          <w:lang w:eastAsia="ru-RU"/>
        </w:rPr>
        <w:t>ый Раиль Равилевич!</w:t>
      </w:r>
    </w:p>
    <w:p w:rsidR="00B9344D" w:rsidRDefault="00B9344D" w:rsidP="00B9344D">
      <w:pPr>
        <w:spacing w:after="0" w:line="240" w:lineRule="auto"/>
      </w:pPr>
    </w:p>
    <w:p w:rsidR="00B9344D" w:rsidRDefault="00B9344D" w:rsidP="00B9344D">
      <w:pPr>
        <w:spacing w:after="0"/>
        <w:ind w:firstLine="709"/>
        <w:jc w:val="both"/>
        <w:rPr>
          <w:rFonts w:ascii="Arial" w:hAnsi="Arial" w:cs="Arial"/>
          <w:sz w:val="28"/>
          <w:szCs w:val="28"/>
        </w:rPr>
      </w:pPr>
      <w:r w:rsidRPr="007922AA">
        <w:rPr>
          <w:rFonts w:ascii="Arial" w:hAnsi="Arial" w:cs="Arial"/>
          <w:sz w:val="28"/>
          <w:szCs w:val="28"/>
        </w:rPr>
        <w:t xml:space="preserve">На Ваш запрос </w:t>
      </w:r>
      <w:r>
        <w:rPr>
          <w:rFonts w:ascii="Arial" w:hAnsi="Arial" w:cs="Arial"/>
          <w:sz w:val="28"/>
          <w:szCs w:val="28"/>
        </w:rPr>
        <w:t xml:space="preserve">от 10.07.2017 №759 </w:t>
      </w:r>
      <w:r w:rsidRPr="007922AA">
        <w:rPr>
          <w:rFonts w:ascii="Arial" w:hAnsi="Arial" w:cs="Arial"/>
          <w:sz w:val="28"/>
          <w:szCs w:val="28"/>
        </w:rPr>
        <w:t xml:space="preserve">об определении </w:t>
      </w:r>
      <w:r>
        <w:rPr>
          <w:rFonts w:ascii="Arial" w:hAnsi="Arial" w:cs="Arial"/>
          <w:sz w:val="28"/>
          <w:szCs w:val="28"/>
        </w:rPr>
        <w:t xml:space="preserve">технической </w:t>
      </w:r>
      <w:r w:rsidRPr="007922AA">
        <w:rPr>
          <w:rFonts w:ascii="Arial" w:hAnsi="Arial" w:cs="Arial"/>
          <w:sz w:val="28"/>
          <w:szCs w:val="28"/>
        </w:rPr>
        <w:t>возможности подключения к ист</w:t>
      </w:r>
      <w:r>
        <w:rPr>
          <w:rFonts w:ascii="Arial" w:hAnsi="Arial" w:cs="Arial"/>
          <w:sz w:val="28"/>
          <w:szCs w:val="28"/>
        </w:rPr>
        <w:t xml:space="preserve">очникам электроснабжения объектов капитального строительства, </w:t>
      </w:r>
      <w:r w:rsidRPr="001A5DFA">
        <w:rPr>
          <w:rFonts w:ascii="Arial" w:hAnsi="Arial" w:cs="Arial"/>
          <w:sz w:val="28"/>
          <w:szCs w:val="28"/>
        </w:rPr>
        <w:t>планируемых к размещению на земельных участках</w:t>
      </w:r>
      <w:r>
        <w:rPr>
          <w:rFonts w:ascii="Arial" w:hAnsi="Arial" w:cs="Arial"/>
          <w:sz w:val="28"/>
          <w:szCs w:val="28"/>
        </w:rPr>
        <w:t>, обозначенных в письме, сообщаю</w:t>
      </w:r>
      <w:r w:rsidRPr="007922AA">
        <w:rPr>
          <w:rFonts w:ascii="Arial" w:hAnsi="Arial" w:cs="Arial"/>
          <w:sz w:val="28"/>
          <w:szCs w:val="28"/>
        </w:rPr>
        <w:t xml:space="preserve">, что для определения возможности технологического присоединения необходимо указать </w:t>
      </w:r>
      <w:r>
        <w:rPr>
          <w:rFonts w:ascii="Arial" w:hAnsi="Arial" w:cs="Arial"/>
          <w:sz w:val="28"/>
          <w:szCs w:val="28"/>
        </w:rPr>
        <w:t xml:space="preserve">максимальную </w:t>
      </w:r>
      <w:r w:rsidRPr="007922AA">
        <w:rPr>
          <w:rFonts w:ascii="Arial" w:hAnsi="Arial" w:cs="Arial"/>
          <w:sz w:val="28"/>
          <w:szCs w:val="28"/>
        </w:rPr>
        <w:t>мощность, уровень напряжения</w:t>
      </w:r>
      <w:r>
        <w:rPr>
          <w:rFonts w:ascii="Arial" w:hAnsi="Arial" w:cs="Arial"/>
          <w:sz w:val="28"/>
          <w:szCs w:val="28"/>
        </w:rPr>
        <w:t xml:space="preserve"> и категорию надежности электроснабжения объекта</w:t>
      </w:r>
      <w:r w:rsidRPr="007922AA">
        <w:rPr>
          <w:rFonts w:ascii="Arial" w:hAnsi="Arial" w:cs="Arial"/>
          <w:sz w:val="28"/>
          <w:szCs w:val="28"/>
        </w:rPr>
        <w:t>,</w:t>
      </w:r>
      <w:r>
        <w:rPr>
          <w:rFonts w:ascii="Arial" w:hAnsi="Arial" w:cs="Arial"/>
          <w:sz w:val="28"/>
          <w:szCs w:val="28"/>
        </w:rPr>
        <w:t xml:space="preserve"> предполагаемого к строительству.</w:t>
      </w:r>
    </w:p>
    <w:p w:rsidR="00B9344D" w:rsidRPr="00294C43" w:rsidRDefault="00B9344D" w:rsidP="00B9344D">
      <w:pPr>
        <w:spacing w:after="0"/>
        <w:ind w:firstLine="709"/>
        <w:jc w:val="both"/>
        <w:rPr>
          <w:rFonts w:ascii="Arial" w:hAnsi="Arial" w:cs="Arial"/>
          <w:sz w:val="28"/>
          <w:szCs w:val="28"/>
        </w:rPr>
      </w:pPr>
      <w:r>
        <w:rPr>
          <w:rFonts w:ascii="Arial" w:hAnsi="Arial" w:cs="Arial"/>
          <w:sz w:val="28"/>
          <w:szCs w:val="28"/>
        </w:rPr>
        <w:t>Комплекс мероприятий по созданию условий технологического присоединения будет определятся в процессе преддоговорной работы при условии подачи с стороны собственника участка заявки на технологическое присоединение к электрическим сетям</w:t>
      </w:r>
      <w:r w:rsidRPr="004F775A">
        <w:rPr>
          <w:rFonts w:ascii="Arial" w:hAnsi="Arial" w:cs="Arial"/>
          <w:sz w:val="28"/>
          <w:szCs w:val="28"/>
        </w:rPr>
        <w:t xml:space="preserve"> </w:t>
      </w:r>
      <w:r w:rsidRPr="009224B2">
        <w:rPr>
          <w:rFonts w:ascii="Arial" w:hAnsi="Arial" w:cs="Arial"/>
          <w:sz w:val="28"/>
          <w:szCs w:val="28"/>
        </w:rPr>
        <w:t>филиал</w:t>
      </w:r>
      <w:r>
        <w:rPr>
          <w:rFonts w:ascii="Arial" w:hAnsi="Arial" w:cs="Arial"/>
          <w:sz w:val="28"/>
          <w:szCs w:val="28"/>
        </w:rPr>
        <w:t>а</w:t>
      </w:r>
      <w:r w:rsidRPr="009224B2">
        <w:rPr>
          <w:rFonts w:ascii="Arial" w:hAnsi="Arial" w:cs="Arial"/>
          <w:sz w:val="28"/>
          <w:szCs w:val="28"/>
        </w:rPr>
        <w:t xml:space="preserve"> </w:t>
      </w:r>
      <w:r>
        <w:rPr>
          <w:rFonts w:ascii="Arial" w:hAnsi="Arial" w:cs="Arial"/>
          <w:sz w:val="28"/>
          <w:szCs w:val="28"/>
        </w:rPr>
        <w:t>О</w:t>
      </w:r>
      <w:r w:rsidRPr="009224B2">
        <w:rPr>
          <w:rFonts w:ascii="Arial" w:hAnsi="Arial" w:cs="Arial"/>
          <w:sz w:val="28"/>
          <w:szCs w:val="28"/>
        </w:rPr>
        <w:t xml:space="preserve">АО «Сетевая компания» </w:t>
      </w:r>
      <w:r>
        <w:rPr>
          <w:rFonts w:ascii="Arial" w:hAnsi="Arial" w:cs="Arial"/>
          <w:sz w:val="28"/>
          <w:szCs w:val="28"/>
        </w:rPr>
        <w:t>Приволжские электрические сети</w:t>
      </w:r>
      <w:r w:rsidRPr="009224B2">
        <w:rPr>
          <w:rFonts w:ascii="Arial" w:hAnsi="Arial" w:cs="Arial"/>
          <w:sz w:val="28"/>
          <w:szCs w:val="28"/>
        </w:rPr>
        <w:t xml:space="preserve"> </w:t>
      </w:r>
      <w:r w:rsidRPr="004F775A">
        <w:rPr>
          <w:rFonts w:ascii="Arial" w:hAnsi="Arial" w:cs="Arial"/>
          <w:sz w:val="28"/>
          <w:szCs w:val="28"/>
        </w:rPr>
        <w:t xml:space="preserve">на основании </w:t>
      </w:r>
      <w:r>
        <w:rPr>
          <w:rFonts w:ascii="Arial" w:hAnsi="Arial" w:cs="Arial"/>
          <w:sz w:val="28"/>
          <w:szCs w:val="28"/>
        </w:rPr>
        <w:t xml:space="preserve">Правил </w:t>
      </w:r>
      <w:r w:rsidRPr="00A22A8D">
        <w:rPr>
          <w:rFonts w:ascii="Arial" w:hAnsi="Arial" w:cs="Arial"/>
          <w:sz w:val="28"/>
          <w:szCs w:val="28"/>
        </w:rPr>
        <w:t>технологического присоединения энергопринимающих устройств (энергетических установок) юридических и физических лиц к электрическим сетям, утвержденны</w:t>
      </w:r>
      <w:r>
        <w:rPr>
          <w:rFonts w:ascii="Arial" w:hAnsi="Arial" w:cs="Arial"/>
          <w:sz w:val="28"/>
          <w:szCs w:val="28"/>
        </w:rPr>
        <w:t>х</w:t>
      </w:r>
      <w:r w:rsidRPr="00A22A8D">
        <w:rPr>
          <w:rFonts w:ascii="Arial" w:hAnsi="Arial" w:cs="Arial"/>
          <w:sz w:val="28"/>
          <w:szCs w:val="28"/>
        </w:rPr>
        <w:t xml:space="preserve"> постановлением Правительства РФ от 27 декабря 2004 г. №861 (далее – Правила)</w:t>
      </w:r>
      <w:r w:rsidRPr="00AC2BDD">
        <w:rPr>
          <w:rFonts w:ascii="Arial" w:hAnsi="Arial" w:cs="Arial"/>
          <w:sz w:val="28"/>
          <w:szCs w:val="28"/>
        </w:rPr>
        <w:t>, с приложением соответствующего пакета документов</w:t>
      </w:r>
      <w:r w:rsidRPr="00294C43">
        <w:rPr>
          <w:rFonts w:ascii="Arial" w:hAnsi="Arial" w:cs="Arial"/>
          <w:sz w:val="28"/>
          <w:szCs w:val="28"/>
        </w:rPr>
        <w:t>.</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 xml:space="preserve">В свою очередь, в соответствии с пунктом 3 Правил,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юридическими лицами или индивидуальными предпринимателями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физическими лица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лицами, </w:t>
      </w:r>
      <w:r w:rsidRPr="00583E1E">
        <w:rPr>
          <w:rFonts w:ascii="Arial" w:hAnsi="Arial" w:cs="Arial"/>
          <w:sz w:val="28"/>
          <w:szCs w:val="28"/>
        </w:rPr>
        <w:lastRenderedPageBreak/>
        <w:t xml:space="preserve">имеющими на праве собственности или на ином законном основании энергопринимающие устройства, которые имеют право по соглашению с иными владельцами энергопринимающих устройств снизить объем максимальной мощности),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 </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В соответствии с пунктом 16 Правил, срок осуществления мероприятий по технологическому присоединению, который исчисляется со дня заключения договора и не может превышать:</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4 месяца - для заявителей, максимальная мощность энергопринимающих устройств которых составляет до 670 кВт включительно;</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1 год - для заявителей, максимальная мощность энергопринимающих устройств которых составляет свыше 670 кВт;</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в иных случаях:</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 xml:space="preserve">6 месяцев - для заявителей, указанных в пунктах 12(1), 14 и 34 Правил, если технологическое присоединение осуществляется к электрическим сетям, уровень напряжения которых составляет до 20 кВ включительно, и если </w:t>
      </w:r>
      <w:r w:rsidRPr="00583E1E">
        <w:rPr>
          <w:rFonts w:ascii="Arial" w:hAnsi="Arial" w:cs="Arial"/>
          <w:sz w:val="28"/>
          <w:szCs w:val="28"/>
        </w:rPr>
        <w:lastRenderedPageBreak/>
        <w:t>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Плата за технологическое присоединение объектов будет определяться на основании действующего на момент подачи заявки Постановления комитета Республики Татарстан по тарифам в зависимости от величины максимальной мощности, уровня напряжения и категории надежности электроснабжения объектов.</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Срок действия технических условий не может составлять менее 2 лет и более 5 лет.</w:t>
      </w:r>
    </w:p>
    <w:p w:rsidR="00B9344D" w:rsidRPr="00583E1E" w:rsidRDefault="00B9344D" w:rsidP="00B9344D">
      <w:pPr>
        <w:spacing w:after="0"/>
        <w:ind w:firstLine="709"/>
        <w:jc w:val="both"/>
        <w:rPr>
          <w:rFonts w:ascii="Arial" w:hAnsi="Arial" w:cs="Arial"/>
          <w:sz w:val="28"/>
          <w:szCs w:val="28"/>
        </w:rPr>
      </w:pPr>
      <w:r w:rsidRPr="00583E1E">
        <w:rPr>
          <w:rFonts w:ascii="Arial" w:hAnsi="Arial" w:cs="Arial"/>
          <w:sz w:val="28"/>
          <w:szCs w:val="28"/>
        </w:rPr>
        <w:t>Дополнительно сообщаем, что ближайшими центрами питания к вышеуказанным земельным участкам являются следующие трансформаторные подстанции 10(6)/0,4 кВ (ТП):</w:t>
      </w:r>
    </w:p>
    <w:p w:rsidR="00B9344D" w:rsidRDefault="00B9344D" w:rsidP="00B9344D">
      <w:pPr>
        <w:suppressAutoHyphens/>
        <w:spacing w:after="0" w:line="269" w:lineRule="auto"/>
        <w:ind w:firstLine="708"/>
        <w:jc w:val="both"/>
        <w:rPr>
          <w:rFonts w:ascii="Arial" w:hAnsi="Arial"/>
          <w:sz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835"/>
        <w:gridCol w:w="2410"/>
        <w:gridCol w:w="1985"/>
      </w:tblGrid>
      <w:tr w:rsidR="00B9344D" w:rsidRPr="00AE46C1" w:rsidTr="00F50508">
        <w:trPr>
          <w:trHeight w:val="714"/>
        </w:trPr>
        <w:tc>
          <w:tcPr>
            <w:tcW w:w="567" w:type="dxa"/>
            <w:shd w:val="clear" w:color="auto" w:fill="auto"/>
            <w:vAlign w:val="center"/>
          </w:tcPr>
          <w:p w:rsidR="00B9344D" w:rsidRPr="00AE46C1" w:rsidRDefault="00B9344D" w:rsidP="00F50508">
            <w:pPr>
              <w:tabs>
                <w:tab w:val="left" w:pos="171"/>
              </w:tabs>
              <w:spacing w:after="0" w:line="240" w:lineRule="auto"/>
              <w:jc w:val="center"/>
              <w:rPr>
                <w:rFonts w:ascii="Arial" w:eastAsia="Times New Roman" w:hAnsi="Arial" w:cs="Arial"/>
                <w:color w:val="000000"/>
                <w:lang w:eastAsia="ru-RU"/>
              </w:rPr>
            </w:pPr>
            <w:r w:rsidRPr="00AE46C1">
              <w:rPr>
                <w:rFonts w:ascii="Arial" w:eastAsia="Times New Roman" w:hAnsi="Arial" w:cs="Arial"/>
                <w:color w:val="000000"/>
                <w:lang w:eastAsia="ru-RU"/>
              </w:rPr>
              <w:t>№</w:t>
            </w: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color w:val="000000"/>
                <w:lang w:eastAsia="ru-RU"/>
              </w:rPr>
            </w:pPr>
            <w:r w:rsidRPr="00AE46C1">
              <w:rPr>
                <w:rFonts w:ascii="Arial" w:eastAsia="Times New Roman" w:hAnsi="Arial" w:cs="Arial"/>
                <w:color w:val="000000"/>
                <w:lang w:eastAsia="ru-RU"/>
              </w:rPr>
              <w:t>Кадастровый номер</w:t>
            </w:r>
          </w:p>
        </w:tc>
        <w:tc>
          <w:tcPr>
            <w:tcW w:w="2835" w:type="dxa"/>
            <w:shd w:val="clear" w:color="auto" w:fill="auto"/>
            <w:vAlign w:val="center"/>
            <w:hideMark/>
          </w:tcPr>
          <w:p w:rsidR="00B9344D" w:rsidRPr="00AE46C1" w:rsidRDefault="00B9344D" w:rsidP="00F50508">
            <w:pPr>
              <w:spacing w:after="0" w:line="240" w:lineRule="auto"/>
              <w:jc w:val="center"/>
              <w:rPr>
                <w:rFonts w:ascii="Arial" w:eastAsia="Times New Roman" w:hAnsi="Arial" w:cs="Arial"/>
                <w:color w:val="000000"/>
                <w:lang w:eastAsia="ru-RU"/>
              </w:rPr>
            </w:pPr>
            <w:r w:rsidRPr="00AE46C1">
              <w:rPr>
                <w:rFonts w:ascii="Arial" w:eastAsia="Times New Roman" w:hAnsi="Arial" w:cs="Arial"/>
                <w:color w:val="000000"/>
                <w:lang w:eastAsia="ru-RU"/>
              </w:rPr>
              <w:t>Адрес земельного участка</w:t>
            </w:r>
          </w:p>
        </w:tc>
        <w:tc>
          <w:tcPr>
            <w:tcW w:w="2410" w:type="dxa"/>
            <w:shd w:val="clear" w:color="auto" w:fill="auto"/>
            <w:vAlign w:val="center"/>
            <w:hideMark/>
          </w:tcPr>
          <w:p w:rsidR="00B9344D" w:rsidRPr="00805EEA" w:rsidRDefault="00B9344D" w:rsidP="00F50508">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номер ТП/мощность ТП</w:t>
            </w:r>
          </w:p>
        </w:tc>
        <w:tc>
          <w:tcPr>
            <w:tcW w:w="1985" w:type="dxa"/>
            <w:shd w:val="clear" w:color="auto" w:fill="auto"/>
            <w:vAlign w:val="center"/>
            <w:hideMark/>
          </w:tcPr>
          <w:p w:rsidR="00B9344D" w:rsidRPr="00805EEA" w:rsidRDefault="00B9344D" w:rsidP="00F50508">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Резерв ТП (кВА)</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16:16:080324:718</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16:16:271202:172</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Ямашурминское сельское</w:t>
            </w:r>
            <w:r w:rsidRPr="00AE46C1">
              <w:rPr>
                <w:rFonts w:ascii="Arial" w:eastAsia="Times New Roman" w:hAnsi="Arial" w:cs="Arial"/>
                <w:lang w:eastAsia="ru-RU"/>
              </w:rPr>
              <w:br/>
              <w:t>поселение</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3637/160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60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16:16:210301:462</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 Макаровка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3598/160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70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16:16:210301:463</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 Макаровка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3598/160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70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16:16:210301:464</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 Макаровка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3598/160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70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16:16:000000:6260</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w:t>
            </w:r>
            <w:r>
              <w:rPr>
                <w:rFonts w:ascii="Arial" w:eastAsia="Times New Roman" w:hAnsi="Arial" w:cs="Arial"/>
                <w:lang w:eastAsia="ru-RU"/>
              </w:rPr>
              <w:t xml:space="preserve"> </w:t>
            </w:r>
            <w:r w:rsidRPr="00AE46C1">
              <w:rPr>
                <w:rFonts w:ascii="Arial" w:eastAsia="Times New Roman" w:hAnsi="Arial" w:cs="Arial"/>
                <w:lang w:eastAsia="ru-RU"/>
              </w:rPr>
              <w:t>Шигали</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3203/250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70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16:16:170301:273</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w:t>
            </w:r>
            <w:r>
              <w:rPr>
                <w:rFonts w:ascii="Arial" w:eastAsia="Times New Roman" w:hAnsi="Arial" w:cs="Arial"/>
                <w:lang w:eastAsia="ru-RU"/>
              </w:rPr>
              <w:t xml:space="preserve"> </w:t>
            </w:r>
            <w:r w:rsidRPr="00AE46C1">
              <w:rPr>
                <w:rFonts w:ascii="Arial" w:eastAsia="Times New Roman" w:hAnsi="Arial" w:cs="Arial"/>
                <w:lang w:eastAsia="ru-RU"/>
              </w:rPr>
              <w:t>Тимофеевка, ул.Заводская</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3240/160 кВА</w:t>
            </w:r>
          </w:p>
          <w:p w:rsidR="00B9344D" w:rsidRPr="00AE46C1" w:rsidRDefault="00B9344D" w:rsidP="00F50508">
            <w:pPr>
              <w:spacing w:after="0" w:line="240" w:lineRule="auto"/>
              <w:jc w:val="center"/>
              <w:rPr>
                <w:rFonts w:ascii="Arial" w:eastAsia="Times New Roman" w:hAnsi="Arial" w:cs="Arial"/>
                <w:lang w:eastAsia="ru-RU"/>
              </w:rPr>
            </w:pP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40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16:16:050101:1914</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п.</w:t>
            </w:r>
            <w:r>
              <w:rPr>
                <w:rFonts w:ascii="Arial" w:eastAsia="Times New Roman" w:hAnsi="Arial" w:cs="Arial"/>
                <w:lang w:eastAsia="ru-RU"/>
              </w:rPr>
              <w:t xml:space="preserve"> </w:t>
            </w:r>
            <w:r w:rsidRPr="00AE46C1">
              <w:rPr>
                <w:rFonts w:ascii="Arial" w:eastAsia="Times New Roman" w:hAnsi="Arial" w:cs="Arial"/>
                <w:lang w:eastAsia="ru-RU"/>
              </w:rPr>
              <w:t>Бирюлинского зверосовхоза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3608/250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90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16:16:080324:739</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16:16:080324:738</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16:16:080324:737</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 ул.Новая</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16:16:080322:1184</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3662/100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20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16:16:200401:295</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w:t>
            </w:r>
            <w:r>
              <w:rPr>
                <w:rFonts w:ascii="Arial" w:eastAsia="Times New Roman" w:hAnsi="Arial" w:cs="Arial"/>
                <w:lang w:eastAsia="ru-RU"/>
              </w:rPr>
              <w:t xml:space="preserve"> </w:t>
            </w:r>
            <w:r w:rsidRPr="00AE46C1">
              <w:rPr>
                <w:rFonts w:ascii="Arial" w:eastAsia="Times New Roman" w:hAnsi="Arial" w:cs="Arial"/>
                <w:lang w:eastAsia="ru-RU"/>
              </w:rPr>
              <w:t>Потаниха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3371/100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20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16:16:200401:296</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w:t>
            </w:r>
            <w:r>
              <w:rPr>
                <w:rFonts w:ascii="Arial" w:eastAsia="Times New Roman" w:hAnsi="Arial" w:cs="Arial"/>
                <w:lang w:eastAsia="ru-RU"/>
              </w:rPr>
              <w:t xml:space="preserve"> </w:t>
            </w:r>
            <w:r w:rsidRPr="00AE46C1">
              <w:rPr>
                <w:rFonts w:ascii="Arial" w:eastAsia="Times New Roman" w:hAnsi="Arial" w:cs="Arial"/>
                <w:lang w:eastAsia="ru-RU"/>
              </w:rPr>
              <w:t>Потаниха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3371/100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20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16:16:200401:295</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д.</w:t>
            </w:r>
            <w:r>
              <w:rPr>
                <w:rFonts w:ascii="Arial" w:eastAsia="Times New Roman" w:hAnsi="Arial" w:cs="Arial"/>
                <w:lang w:eastAsia="ru-RU"/>
              </w:rPr>
              <w:t xml:space="preserve"> </w:t>
            </w:r>
            <w:r w:rsidRPr="00AE46C1">
              <w:rPr>
                <w:rFonts w:ascii="Arial" w:eastAsia="Times New Roman" w:hAnsi="Arial" w:cs="Arial"/>
                <w:lang w:eastAsia="ru-RU"/>
              </w:rPr>
              <w:t>Потаниха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3371/100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20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16:16:150101:103</w:t>
            </w:r>
          </w:p>
        </w:tc>
        <w:tc>
          <w:tcPr>
            <w:tcW w:w="2835"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С. </w:t>
            </w:r>
            <w:r w:rsidRPr="00AE46C1">
              <w:rPr>
                <w:rFonts w:ascii="Arial" w:eastAsia="Times New Roman" w:hAnsi="Arial" w:cs="Arial"/>
                <w:lang w:eastAsia="ru-RU"/>
              </w:rPr>
              <w:t>Мульма, ул. Поперечная</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3052/250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80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16:16:220601:314</w:t>
            </w:r>
          </w:p>
        </w:tc>
        <w:tc>
          <w:tcPr>
            <w:tcW w:w="2835"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п.Урманче</w:t>
            </w:r>
          </w:p>
        </w:tc>
        <w:tc>
          <w:tcPr>
            <w:tcW w:w="2410" w:type="dxa"/>
            <w:shd w:val="clear" w:color="auto" w:fill="auto"/>
          </w:tcPr>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Земельный участок находится в зоне обслуживания Казанских электрических сетей</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16:16:220601:315</w:t>
            </w:r>
          </w:p>
        </w:tc>
        <w:tc>
          <w:tcPr>
            <w:tcW w:w="2835"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п.Урманче</w:t>
            </w:r>
          </w:p>
        </w:tc>
        <w:tc>
          <w:tcPr>
            <w:tcW w:w="2410" w:type="dxa"/>
            <w:shd w:val="clear" w:color="auto" w:fill="auto"/>
          </w:tcPr>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Земельный участок находится в зоне обслуживания Казанских электрических сетей</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16:16:080501:523</w:t>
            </w:r>
          </w:p>
        </w:tc>
        <w:tc>
          <w:tcPr>
            <w:tcW w:w="2835"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3473/250 кВА</w:t>
            </w:r>
          </w:p>
        </w:tc>
        <w:tc>
          <w:tcPr>
            <w:tcW w:w="1985"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16:16:080322:1200</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3473/250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16:16:080322:1201</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С. </w:t>
            </w:r>
            <w:r w:rsidRPr="00AE46C1">
              <w:rPr>
                <w:rFonts w:ascii="Arial" w:eastAsia="Times New Roman" w:hAnsi="Arial" w:cs="Arial"/>
                <w:lang w:eastAsia="ru-RU"/>
              </w:rPr>
              <w:t>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3473/250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16:16:080324:742</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16:16:080324:743</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16:16:080324:740</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16:16:080324:741</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3626/250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50</w:t>
            </w:r>
          </w:p>
        </w:tc>
      </w:tr>
      <w:tr w:rsidR="00B9344D" w:rsidRPr="00AE46C1" w:rsidTr="00F50508">
        <w:trPr>
          <w:trHeight w:val="705"/>
        </w:trPr>
        <w:tc>
          <w:tcPr>
            <w:tcW w:w="567" w:type="dxa"/>
            <w:shd w:val="clear" w:color="auto" w:fill="auto"/>
            <w:vAlign w:val="center"/>
          </w:tcPr>
          <w:p w:rsidR="00B9344D" w:rsidRPr="00AE46C1" w:rsidRDefault="00B9344D" w:rsidP="00F50508">
            <w:pPr>
              <w:numPr>
                <w:ilvl w:val="0"/>
                <w:numId w:val="2"/>
              </w:numPr>
              <w:tabs>
                <w:tab w:val="left" w:pos="171"/>
              </w:tabs>
              <w:spacing w:after="0" w:line="240" w:lineRule="auto"/>
              <w:ind w:left="0" w:firstLine="0"/>
              <w:jc w:val="center"/>
              <w:rPr>
                <w:rFonts w:ascii="Arial" w:eastAsia="Times New Roman" w:hAnsi="Arial" w:cs="Arial"/>
                <w:color w:val="000000"/>
                <w:lang w:eastAsia="ru-RU"/>
              </w:rPr>
            </w:pPr>
          </w:p>
        </w:tc>
        <w:tc>
          <w:tcPr>
            <w:tcW w:w="2126"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16:16:080308:760</w:t>
            </w:r>
          </w:p>
        </w:tc>
        <w:tc>
          <w:tcPr>
            <w:tcW w:w="283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РТс. Высокая Гора</w:t>
            </w:r>
          </w:p>
        </w:tc>
        <w:tc>
          <w:tcPr>
            <w:tcW w:w="2410" w:type="dxa"/>
            <w:shd w:val="clear" w:color="auto" w:fill="auto"/>
          </w:tcPr>
          <w:p w:rsidR="00B9344D" w:rsidRDefault="00B9344D" w:rsidP="00F50508">
            <w:pPr>
              <w:spacing w:after="0" w:line="240" w:lineRule="auto"/>
              <w:jc w:val="center"/>
              <w:rPr>
                <w:rFonts w:ascii="Arial" w:eastAsia="Times New Roman" w:hAnsi="Arial" w:cs="Arial"/>
                <w:lang w:eastAsia="ru-RU"/>
              </w:rPr>
            </w:pPr>
          </w:p>
          <w:p w:rsidR="00B9344D" w:rsidRPr="00AE46C1" w:rsidRDefault="00B9344D" w:rsidP="00F50508">
            <w:pPr>
              <w:spacing w:after="0" w:line="240" w:lineRule="auto"/>
              <w:jc w:val="center"/>
              <w:rPr>
                <w:rFonts w:ascii="Arial" w:eastAsia="Times New Roman" w:hAnsi="Arial" w:cs="Arial"/>
                <w:lang w:eastAsia="ru-RU"/>
              </w:rPr>
            </w:pPr>
            <w:r>
              <w:rPr>
                <w:rFonts w:ascii="Arial" w:eastAsia="Times New Roman" w:hAnsi="Arial" w:cs="Arial"/>
                <w:lang w:eastAsia="ru-RU"/>
              </w:rPr>
              <w:t>3713/400 кВА</w:t>
            </w:r>
          </w:p>
        </w:tc>
        <w:tc>
          <w:tcPr>
            <w:tcW w:w="1985" w:type="dxa"/>
            <w:shd w:val="clear" w:color="auto" w:fill="auto"/>
            <w:vAlign w:val="center"/>
          </w:tcPr>
          <w:p w:rsidR="00B9344D" w:rsidRPr="00AE46C1" w:rsidRDefault="00B9344D" w:rsidP="00F50508">
            <w:pPr>
              <w:spacing w:after="0" w:line="240" w:lineRule="auto"/>
              <w:jc w:val="center"/>
              <w:rPr>
                <w:rFonts w:ascii="Arial" w:eastAsia="Times New Roman" w:hAnsi="Arial" w:cs="Arial"/>
                <w:lang w:eastAsia="ru-RU"/>
              </w:rPr>
            </w:pPr>
            <w:r w:rsidRPr="00AE46C1">
              <w:rPr>
                <w:rFonts w:ascii="Arial" w:eastAsia="Times New Roman" w:hAnsi="Arial" w:cs="Arial"/>
                <w:lang w:eastAsia="ru-RU"/>
              </w:rPr>
              <w:t>120</w:t>
            </w:r>
          </w:p>
        </w:tc>
      </w:tr>
    </w:tbl>
    <w:p w:rsidR="004A1D8B" w:rsidRDefault="004A1D8B" w:rsidP="00B9344D">
      <w:pPr>
        <w:spacing w:after="0" w:line="240" w:lineRule="auto"/>
        <w:rPr>
          <w:rFonts w:ascii="Times New Roman" w:eastAsia="Times New Roman" w:hAnsi="Times New Roman" w:cs="Times New Roman"/>
          <w:b/>
          <w:bCs/>
          <w:sz w:val="32"/>
          <w:szCs w:val="24"/>
          <w:lang w:eastAsia="ru-RU"/>
        </w:rPr>
      </w:pPr>
    </w:p>
    <w:sectPr w:rsidR="004A1D8B" w:rsidSect="00570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12B3B"/>
    <w:multiLevelType w:val="hybridMultilevel"/>
    <w:tmpl w:val="88F0F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67B07"/>
    <w:multiLevelType w:val="hybridMultilevel"/>
    <w:tmpl w:val="76064674"/>
    <w:lvl w:ilvl="0" w:tplc="83AE164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51C1"/>
    <w:rsid w:val="00007A7D"/>
    <w:rsid w:val="00016716"/>
    <w:rsid w:val="000167D8"/>
    <w:rsid w:val="00021A0E"/>
    <w:rsid w:val="0002340E"/>
    <w:rsid w:val="00031749"/>
    <w:rsid w:val="00031822"/>
    <w:rsid w:val="00035BA6"/>
    <w:rsid w:val="00046420"/>
    <w:rsid w:val="0007167D"/>
    <w:rsid w:val="00083CA7"/>
    <w:rsid w:val="000869D0"/>
    <w:rsid w:val="000911D9"/>
    <w:rsid w:val="00097276"/>
    <w:rsid w:val="000A78AA"/>
    <w:rsid w:val="000E0A85"/>
    <w:rsid w:val="000E48AF"/>
    <w:rsid w:val="000F1F7B"/>
    <w:rsid w:val="0012172D"/>
    <w:rsid w:val="0012582F"/>
    <w:rsid w:val="00127137"/>
    <w:rsid w:val="001302CF"/>
    <w:rsid w:val="00132AEB"/>
    <w:rsid w:val="00145B2F"/>
    <w:rsid w:val="0015246B"/>
    <w:rsid w:val="001575B3"/>
    <w:rsid w:val="00161C33"/>
    <w:rsid w:val="00165D8E"/>
    <w:rsid w:val="00196A31"/>
    <w:rsid w:val="001C6448"/>
    <w:rsid w:val="001D0853"/>
    <w:rsid w:val="001D1CAD"/>
    <w:rsid w:val="001F0EC7"/>
    <w:rsid w:val="001F7BF3"/>
    <w:rsid w:val="002050D2"/>
    <w:rsid w:val="00214C74"/>
    <w:rsid w:val="00232390"/>
    <w:rsid w:val="00245391"/>
    <w:rsid w:val="00246199"/>
    <w:rsid w:val="002545D2"/>
    <w:rsid w:val="00254B27"/>
    <w:rsid w:val="002634E3"/>
    <w:rsid w:val="00266212"/>
    <w:rsid w:val="0027155B"/>
    <w:rsid w:val="002B2CAC"/>
    <w:rsid w:val="002C0DA8"/>
    <w:rsid w:val="002C1306"/>
    <w:rsid w:val="002C661E"/>
    <w:rsid w:val="002D1DC8"/>
    <w:rsid w:val="002E3542"/>
    <w:rsid w:val="002F43A1"/>
    <w:rsid w:val="002F4574"/>
    <w:rsid w:val="002F534C"/>
    <w:rsid w:val="002F7641"/>
    <w:rsid w:val="003025F0"/>
    <w:rsid w:val="00305CFF"/>
    <w:rsid w:val="00306F50"/>
    <w:rsid w:val="003171E5"/>
    <w:rsid w:val="00325E94"/>
    <w:rsid w:val="00327A37"/>
    <w:rsid w:val="00332C36"/>
    <w:rsid w:val="00333A3A"/>
    <w:rsid w:val="00335540"/>
    <w:rsid w:val="003446AD"/>
    <w:rsid w:val="00362FA2"/>
    <w:rsid w:val="00382F09"/>
    <w:rsid w:val="00386721"/>
    <w:rsid w:val="003A067B"/>
    <w:rsid w:val="003E727F"/>
    <w:rsid w:val="003F3B74"/>
    <w:rsid w:val="004021BA"/>
    <w:rsid w:val="00423823"/>
    <w:rsid w:val="0043631C"/>
    <w:rsid w:val="00456CD2"/>
    <w:rsid w:val="00465A11"/>
    <w:rsid w:val="004756F9"/>
    <w:rsid w:val="004964CB"/>
    <w:rsid w:val="004A1D8B"/>
    <w:rsid w:val="004C25B6"/>
    <w:rsid w:val="004C3BE3"/>
    <w:rsid w:val="004F4CEC"/>
    <w:rsid w:val="004F6C6C"/>
    <w:rsid w:val="00500B8F"/>
    <w:rsid w:val="00516337"/>
    <w:rsid w:val="005407BC"/>
    <w:rsid w:val="00547639"/>
    <w:rsid w:val="00554919"/>
    <w:rsid w:val="00560B0F"/>
    <w:rsid w:val="00564CCD"/>
    <w:rsid w:val="00570340"/>
    <w:rsid w:val="00570C1C"/>
    <w:rsid w:val="00594B80"/>
    <w:rsid w:val="005A30BF"/>
    <w:rsid w:val="005A64BD"/>
    <w:rsid w:val="005C2F96"/>
    <w:rsid w:val="005C5D15"/>
    <w:rsid w:val="005D6BA9"/>
    <w:rsid w:val="005D73B5"/>
    <w:rsid w:val="0060032B"/>
    <w:rsid w:val="00601742"/>
    <w:rsid w:val="00607B37"/>
    <w:rsid w:val="00635966"/>
    <w:rsid w:val="00636111"/>
    <w:rsid w:val="0064070E"/>
    <w:rsid w:val="00651F24"/>
    <w:rsid w:val="0066785D"/>
    <w:rsid w:val="006A1A63"/>
    <w:rsid w:val="006B3208"/>
    <w:rsid w:val="006C00FA"/>
    <w:rsid w:val="006C0108"/>
    <w:rsid w:val="006C02EE"/>
    <w:rsid w:val="006C53D1"/>
    <w:rsid w:val="006D173F"/>
    <w:rsid w:val="006D48DB"/>
    <w:rsid w:val="006E2E1B"/>
    <w:rsid w:val="006E76FA"/>
    <w:rsid w:val="006E7DD9"/>
    <w:rsid w:val="006F675B"/>
    <w:rsid w:val="006F77DA"/>
    <w:rsid w:val="00711129"/>
    <w:rsid w:val="007170BB"/>
    <w:rsid w:val="00752C38"/>
    <w:rsid w:val="007A24B7"/>
    <w:rsid w:val="007C11D8"/>
    <w:rsid w:val="007D1BC5"/>
    <w:rsid w:val="007D66E0"/>
    <w:rsid w:val="007E126B"/>
    <w:rsid w:val="007E4ED1"/>
    <w:rsid w:val="0080048F"/>
    <w:rsid w:val="00821EBE"/>
    <w:rsid w:val="0083573B"/>
    <w:rsid w:val="00841367"/>
    <w:rsid w:val="008566EB"/>
    <w:rsid w:val="0087016C"/>
    <w:rsid w:val="0087382E"/>
    <w:rsid w:val="00883851"/>
    <w:rsid w:val="00891A40"/>
    <w:rsid w:val="008C4602"/>
    <w:rsid w:val="008D09B9"/>
    <w:rsid w:val="008D5498"/>
    <w:rsid w:val="008F5358"/>
    <w:rsid w:val="009000EB"/>
    <w:rsid w:val="009036DF"/>
    <w:rsid w:val="00910E4F"/>
    <w:rsid w:val="009177C6"/>
    <w:rsid w:val="00927DD2"/>
    <w:rsid w:val="00942C22"/>
    <w:rsid w:val="00942F8C"/>
    <w:rsid w:val="00960541"/>
    <w:rsid w:val="00984EE5"/>
    <w:rsid w:val="009A190A"/>
    <w:rsid w:val="009A3306"/>
    <w:rsid w:val="009A3807"/>
    <w:rsid w:val="009C7DA4"/>
    <w:rsid w:val="009D3436"/>
    <w:rsid w:val="009E2DEA"/>
    <w:rsid w:val="00A329CE"/>
    <w:rsid w:val="00A34EFF"/>
    <w:rsid w:val="00A44213"/>
    <w:rsid w:val="00A60047"/>
    <w:rsid w:val="00A64DF9"/>
    <w:rsid w:val="00A940E6"/>
    <w:rsid w:val="00A94FAF"/>
    <w:rsid w:val="00AA3D17"/>
    <w:rsid w:val="00AA51C3"/>
    <w:rsid w:val="00AB4B73"/>
    <w:rsid w:val="00AD0136"/>
    <w:rsid w:val="00AD42AD"/>
    <w:rsid w:val="00AF3CE6"/>
    <w:rsid w:val="00B10070"/>
    <w:rsid w:val="00B326CC"/>
    <w:rsid w:val="00B82DA0"/>
    <w:rsid w:val="00B835C9"/>
    <w:rsid w:val="00B9344D"/>
    <w:rsid w:val="00B9758B"/>
    <w:rsid w:val="00BB38D6"/>
    <w:rsid w:val="00BB5809"/>
    <w:rsid w:val="00BC4B61"/>
    <w:rsid w:val="00BD5450"/>
    <w:rsid w:val="00BE37F9"/>
    <w:rsid w:val="00BE74F8"/>
    <w:rsid w:val="00BF47F4"/>
    <w:rsid w:val="00BF74D1"/>
    <w:rsid w:val="00C0101B"/>
    <w:rsid w:val="00C0615F"/>
    <w:rsid w:val="00C1713D"/>
    <w:rsid w:val="00C21A48"/>
    <w:rsid w:val="00C31113"/>
    <w:rsid w:val="00C33D10"/>
    <w:rsid w:val="00C51F12"/>
    <w:rsid w:val="00C614FD"/>
    <w:rsid w:val="00C615B5"/>
    <w:rsid w:val="00C6188F"/>
    <w:rsid w:val="00CE58AE"/>
    <w:rsid w:val="00CF4330"/>
    <w:rsid w:val="00D20C69"/>
    <w:rsid w:val="00D21095"/>
    <w:rsid w:val="00D417D7"/>
    <w:rsid w:val="00D50F14"/>
    <w:rsid w:val="00D659D9"/>
    <w:rsid w:val="00DB1010"/>
    <w:rsid w:val="00DB4500"/>
    <w:rsid w:val="00DD203B"/>
    <w:rsid w:val="00DE32F3"/>
    <w:rsid w:val="00DE7785"/>
    <w:rsid w:val="00DF28AB"/>
    <w:rsid w:val="00DF5234"/>
    <w:rsid w:val="00E00E03"/>
    <w:rsid w:val="00E0292D"/>
    <w:rsid w:val="00E0422A"/>
    <w:rsid w:val="00E23BB6"/>
    <w:rsid w:val="00E31EB2"/>
    <w:rsid w:val="00E328DB"/>
    <w:rsid w:val="00E34DD3"/>
    <w:rsid w:val="00E406B9"/>
    <w:rsid w:val="00E433C8"/>
    <w:rsid w:val="00E46A64"/>
    <w:rsid w:val="00E46CD9"/>
    <w:rsid w:val="00E56E96"/>
    <w:rsid w:val="00E57A85"/>
    <w:rsid w:val="00E71A2A"/>
    <w:rsid w:val="00E87933"/>
    <w:rsid w:val="00E9682D"/>
    <w:rsid w:val="00E97966"/>
    <w:rsid w:val="00EA7A4D"/>
    <w:rsid w:val="00EB079A"/>
    <w:rsid w:val="00EB133E"/>
    <w:rsid w:val="00EB3DD3"/>
    <w:rsid w:val="00EC35EB"/>
    <w:rsid w:val="00ED08F9"/>
    <w:rsid w:val="00ED511F"/>
    <w:rsid w:val="00EF1227"/>
    <w:rsid w:val="00EF5F7C"/>
    <w:rsid w:val="00F17302"/>
    <w:rsid w:val="00F248E8"/>
    <w:rsid w:val="00F2711E"/>
    <w:rsid w:val="00F36095"/>
    <w:rsid w:val="00F36153"/>
    <w:rsid w:val="00F62BB2"/>
    <w:rsid w:val="00F71809"/>
    <w:rsid w:val="00F77051"/>
    <w:rsid w:val="00F82917"/>
    <w:rsid w:val="00F87523"/>
    <w:rsid w:val="00F94AE0"/>
    <w:rsid w:val="00FA597E"/>
    <w:rsid w:val="00FA664A"/>
    <w:rsid w:val="00FC6A6D"/>
    <w:rsid w:val="00FF1C44"/>
    <w:rsid w:val="00FF3B62"/>
    <w:rsid w:val="00FF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09C3C-4D51-4F61-AA6E-CEBDB1C6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01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mlya.tatarstan.ru/" TargetMode="External"/><Relationship Id="rId3" Type="http://schemas.openxmlformats.org/officeDocument/2006/relationships/settings" Target="settings.xml"/><Relationship Id="rId7" Type="http://schemas.openxmlformats.org/officeDocument/2006/relationships/hyperlink" Target="http://vysokaya-gora.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theme" Target="theme/theme1.xml"/><Relationship Id="rId5" Type="http://schemas.openxmlformats.org/officeDocument/2006/relationships/hyperlink" Target="http://vysokaya-gora.tatarsta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15</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2017-08-08T13:45:00Z</cp:lastPrinted>
  <dcterms:created xsi:type="dcterms:W3CDTF">2017-04-17T12:14:00Z</dcterms:created>
  <dcterms:modified xsi:type="dcterms:W3CDTF">2017-08-08T13:45:00Z</dcterms:modified>
</cp:coreProperties>
</file>